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7E63E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E63EF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E63E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E63E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E63E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7E63EF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368E3">
        <w:rPr>
          <w:rFonts w:asciiTheme="majorHAnsi" w:hAnsiTheme="majorHAnsi" w:cstheme="minorHAnsi"/>
          <w:b/>
        </w:rPr>
        <w:t>от 1</w:t>
      </w:r>
      <w:r w:rsidR="00BB291F">
        <w:rPr>
          <w:rFonts w:asciiTheme="majorHAnsi" w:hAnsiTheme="majorHAnsi" w:cstheme="minorHAnsi"/>
          <w:b/>
        </w:rPr>
        <w:t>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E63EF" w:rsidRPr="007E63EF">
        <w:rPr>
          <w:rFonts w:hAnsi="Cambria" w:cs="Calibri"/>
          <w:b/>
          <w:sz w:val="24"/>
          <w:szCs w:val="24"/>
        </w:rPr>
        <w:t>Конспект</w:t>
      </w:r>
      <w:r w:rsidR="007E63EF" w:rsidRPr="007E63EF">
        <w:rPr>
          <w:rFonts w:hAnsi="Cambria" w:cs="Calibri"/>
          <w:b/>
          <w:sz w:val="24"/>
          <w:szCs w:val="24"/>
        </w:rPr>
        <w:t xml:space="preserve"> </w:t>
      </w:r>
      <w:r w:rsidR="007E63EF" w:rsidRPr="007E63EF">
        <w:rPr>
          <w:rFonts w:hAnsi="Cambria" w:cs="Calibri"/>
          <w:b/>
          <w:sz w:val="24"/>
          <w:szCs w:val="24"/>
        </w:rPr>
        <w:t>родительского</w:t>
      </w:r>
      <w:r w:rsidR="007E63EF" w:rsidRPr="007E63EF">
        <w:rPr>
          <w:rFonts w:hAnsi="Cambria" w:cs="Calibri"/>
          <w:b/>
          <w:sz w:val="24"/>
          <w:szCs w:val="24"/>
        </w:rPr>
        <w:t xml:space="preserve"> </w:t>
      </w:r>
      <w:r w:rsidR="007E63EF" w:rsidRPr="007E63EF">
        <w:rPr>
          <w:rFonts w:hAnsi="Cambria" w:cs="Calibri"/>
          <w:b/>
          <w:sz w:val="24"/>
          <w:szCs w:val="24"/>
        </w:rPr>
        <w:t>собрания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7E63EF" w:rsidRDefault="007E63EF" w:rsidP="004B621B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7E63EF">
              <w:rPr>
                <w:rFonts w:ascii="Cambria" w:eastAsia="Calibri" w:hAnsi="Cambria" w:cs="Calibri"/>
                <w:b/>
                <w:sz w:val="24"/>
                <w:szCs w:val="24"/>
              </w:rPr>
              <w:t xml:space="preserve">МБДОУ «Детский сад №2 «Родничок», Курганская область, </w:t>
            </w:r>
            <w:proofErr w:type="gramStart"/>
            <w:r w:rsidRPr="007E63EF">
              <w:rPr>
                <w:rFonts w:ascii="Cambria" w:eastAsia="Calibri" w:hAnsi="Cambria" w:cs="Calibri"/>
                <w:b/>
                <w:sz w:val="24"/>
                <w:szCs w:val="24"/>
              </w:rPr>
              <w:t>г</w:t>
            </w:r>
            <w:proofErr w:type="gramEnd"/>
            <w:r w:rsidRPr="007E63EF">
              <w:rPr>
                <w:rFonts w:ascii="Cambria" w:eastAsia="Calibri" w:hAnsi="Cambria" w:cs="Calibri"/>
                <w:b/>
                <w:sz w:val="24"/>
                <w:szCs w:val="24"/>
              </w:rPr>
              <w:t>. Шадринск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7E63EF" w:rsidRDefault="007E63EF" w:rsidP="004B621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7E63EF">
              <w:rPr>
                <w:rFonts w:ascii="Cambria" w:eastAsia="Calibri" w:hAnsi="Cambria" w:cs="Calibri"/>
                <w:b/>
                <w:sz w:val="24"/>
                <w:szCs w:val="24"/>
              </w:rPr>
              <w:t>Минина Маргарита Андреевна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1723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5F23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63EF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D209-0AAA-497B-BC07-8F9B6AF8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669</cp:revision>
  <dcterms:created xsi:type="dcterms:W3CDTF">2014-07-03T15:28:00Z</dcterms:created>
  <dcterms:modified xsi:type="dcterms:W3CDTF">2023-08-23T13:04:00Z</dcterms:modified>
</cp:coreProperties>
</file>