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03AC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03AC8" w:rsidRPr="00A03AC8">
        <w:rPr>
          <w:rFonts w:eastAsia="Calibri" w:cstheme="minorHAnsi"/>
          <w:b/>
          <w:sz w:val="24"/>
          <w:szCs w:val="24"/>
        </w:rPr>
        <w:t>Конкурс изобразительного искусства «Акварель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A03AC8" w:rsidRDefault="00A03AC8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3AC8">
              <w:rPr>
                <w:rFonts w:cstheme="minorHAnsi"/>
                <w:b/>
                <w:sz w:val="24"/>
                <w:szCs w:val="24"/>
              </w:rPr>
              <w:t>МАДОУ №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A03AC8" w:rsidRDefault="00A03AC8" w:rsidP="00326A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3AC8">
              <w:rPr>
                <w:rFonts w:cstheme="minorHAnsi"/>
                <w:b/>
                <w:sz w:val="24"/>
                <w:szCs w:val="24"/>
              </w:rPr>
              <w:t>Кочнева Анастасия Владимировна,</w:t>
            </w:r>
          </w:p>
          <w:p w:rsidR="00A03AC8" w:rsidRPr="00A03AC8" w:rsidRDefault="00A03AC8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3AC8">
              <w:rPr>
                <w:rFonts w:cstheme="minorHAnsi"/>
                <w:b/>
                <w:sz w:val="24"/>
                <w:szCs w:val="24"/>
              </w:rPr>
              <w:t xml:space="preserve">Долгих </w:t>
            </w:r>
            <w:proofErr w:type="spellStart"/>
            <w:r w:rsidRPr="00A03AC8">
              <w:rPr>
                <w:rFonts w:cstheme="minorHAnsi"/>
                <w:b/>
                <w:sz w:val="24"/>
                <w:szCs w:val="24"/>
              </w:rPr>
              <w:t>Заряна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584B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3AC8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C5F8-665B-4EC1-B6C9-89A9F644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50</cp:revision>
  <dcterms:created xsi:type="dcterms:W3CDTF">2026-04-18T05:06:00Z</dcterms:created>
  <dcterms:modified xsi:type="dcterms:W3CDTF">2026-06-21T10:44:00Z</dcterms:modified>
</cp:coreProperties>
</file>