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76AF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76AFA" w:rsidRPr="00A76AFA">
        <w:rPr>
          <w:rFonts w:eastAsia="Calibri" w:cstheme="minorHAnsi"/>
          <w:b/>
          <w:sz w:val="24"/>
          <w:szCs w:val="24"/>
        </w:rPr>
        <w:t>Конкурс педагогических проектов «От идеи до результата»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7496B" w:rsidRPr="00A76AFA" w:rsidRDefault="00A76AFA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76AFA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A76AFA" w:rsidRDefault="00A76AFA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6AFA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96B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5684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A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565C7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4D45-00C4-4D58-831C-A183F790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2026-06-22T13:00:00Z</dcterms:modified>
</cp:coreProperties>
</file>