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20AD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20AD2" w:rsidRPr="00520AD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Оформление помещений, тематических зон группы, территории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520AD2" w:rsidRDefault="00520AD2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20AD2">
              <w:rPr>
                <w:rFonts w:cstheme="minorHAnsi"/>
                <w:b/>
                <w:sz w:val="24"/>
                <w:szCs w:val="24"/>
              </w:rPr>
              <w:t xml:space="preserve">МАДОУ </w:t>
            </w:r>
            <w:proofErr w:type="spellStart"/>
            <w:r w:rsidRPr="00520AD2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520AD2">
              <w:rPr>
                <w:rFonts w:cstheme="minorHAnsi"/>
                <w:b/>
                <w:sz w:val="24"/>
                <w:szCs w:val="24"/>
              </w:rPr>
              <w:t xml:space="preserve"> /с №81,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520AD2" w:rsidRDefault="00520AD2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20AD2">
              <w:rPr>
                <w:rFonts w:cstheme="minorHAnsi"/>
                <w:b/>
                <w:sz w:val="24"/>
                <w:szCs w:val="24"/>
                <w:lang w:val="en-US"/>
              </w:rPr>
              <w:t>Быстрова</w:t>
            </w:r>
            <w:proofErr w:type="spellEnd"/>
            <w:r w:rsidRPr="00520AD2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20AD2">
              <w:rPr>
                <w:rFonts w:cstheme="minorHAnsi"/>
                <w:b/>
                <w:sz w:val="24"/>
                <w:szCs w:val="24"/>
                <w:lang w:val="en-US"/>
              </w:rPr>
              <w:t>Елена</w:t>
            </w:r>
            <w:proofErr w:type="spellEnd"/>
            <w:r w:rsidRPr="00520AD2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20AD2">
              <w:rPr>
                <w:rFonts w:cstheme="minorHAnsi"/>
                <w:b/>
                <w:sz w:val="24"/>
                <w:szCs w:val="24"/>
                <w:lang w:val="en-US"/>
              </w:rPr>
              <w:t>Александровна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65C9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0AD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30858-6A56-4CA0-AF50-72E5E0460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2024-06-20T06:13:00Z</dcterms:modified>
</cp:coreProperties>
</file>