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1B22EC">
        <w:fldChar w:fldCharType="begin"/>
      </w:r>
      <w:r w:rsidR="001B22EC" w:rsidRPr="00004AE0">
        <w:rPr>
          <w:lang w:val="en-US"/>
        </w:rPr>
        <w:instrText>HYPERLINK "mailto:metodmagistr@mail.ru"</w:instrText>
      </w:r>
      <w:r w:rsidR="001B22EC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B22EC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C7FBB">
        <w:rPr>
          <w:rFonts w:asciiTheme="minorHAnsi" w:hAnsiTheme="minorHAnsi" w:cstheme="minorHAnsi"/>
          <w:b/>
          <w:sz w:val="20"/>
          <w:szCs w:val="20"/>
        </w:rPr>
        <w:t>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C7FBB" w:rsidRPr="00DC7FBB">
        <w:rPr>
          <w:rFonts w:ascii="Cambria" w:hAnsi="Cambria" w:cs="Arial"/>
          <w:b/>
          <w:sz w:val="24"/>
          <w:szCs w:val="24"/>
        </w:rPr>
        <w:t>Конкурс вокального и музыкального творчества «Страна талантов»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C91AAB" w:rsidP="00004AE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«Детская школа искусств» </w:t>
            </w:r>
            <w:proofErr w:type="spellStart"/>
            <w:r>
              <w:rPr>
                <w:rFonts w:asciiTheme="majorHAnsi" w:hAnsiTheme="majorHAnsi" w:cstheme="minorHAnsi"/>
              </w:rPr>
              <w:t>Мотовилихинского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района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Перми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5F23DB" w:rsidRDefault="007400D0" w:rsidP="00004AE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Соколова Лилия Сергеевна</w:t>
            </w:r>
            <w:r w:rsidR="00DC7FBB">
              <w:rPr>
                <w:rFonts w:asciiTheme="majorHAnsi" w:hAnsiTheme="majorHAnsi" w:cstheme="minorHAnsi"/>
              </w:rPr>
              <w:t>, Образцовый детский коллектив, фольклорный ансамбль «Соловейка»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4AE0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22E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2D8E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C7FB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6FA1-D118-4212-88A8-D7E4B2DE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629</cp:revision>
  <dcterms:created xsi:type="dcterms:W3CDTF">2014-07-03T15:28:00Z</dcterms:created>
  <dcterms:modified xsi:type="dcterms:W3CDTF">2023-06-26T08:50:00Z</dcterms:modified>
</cp:coreProperties>
</file>