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4D680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5E48BC">
        <w:rPr>
          <w:rFonts w:asciiTheme="minorHAnsi" w:hAnsiTheme="minorHAnsi" w:cstheme="minorHAnsi"/>
          <w:b/>
          <w:sz w:val="20"/>
          <w:szCs w:val="20"/>
        </w:rPr>
        <w:t>1</w:t>
      </w:r>
      <w:r w:rsidR="00CB3FB8">
        <w:rPr>
          <w:rFonts w:asciiTheme="minorHAnsi" w:hAnsiTheme="minorHAnsi" w:cstheme="minorHAnsi"/>
          <w:b/>
          <w:sz w:val="20"/>
          <w:szCs w:val="20"/>
        </w:rPr>
        <w:t>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D6803" w:rsidRPr="004D6803">
        <w:rPr>
          <w:rFonts w:ascii="Cambria" w:hAnsi="Cambria" w:cs="Arial"/>
          <w:b/>
          <w:sz w:val="24"/>
          <w:szCs w:val="24"/>
        </w:rPr>
        <w:t>Любимые сказки и мультфильмы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4D6803" w:rsidRDefault="004D6803" w:rsidP="00C83CD5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МАУДО «Детская школа искусств» Мотовилихинского района г. Перми,</w:t>
            </w:r>
          </w:p>
          <w:p w:rsidR="00B65AAB" w:rsidRPr="005F23DB" w:rsidRDefault="004D6803" w:rsidP="00C83CD5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Мультипликационная студия «Анимашка»</w:t>
            </w:r>
          </w:p>
        </w:tc>
        <w:tc>
          <w:tcPr>
            <w:tcW w:w="3819" w:type="dxa"/>
            <w:shd w:val="clear" w:color="auto" w:fill="FFFFFF" w:themeFill="background1"/>
          </w:tcPr>
          <w:p w:rsidR="004D6803" w:rsidRDefault="004D6803" w:rsidP="00C83CD5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Соколова Лилия Сергеевна,</w:t>
            </w:r>
          </w:p>
          <w:p w:rsidR="00B65AAB" w:rsidRPr="005F23DB" w:rsidRDefault="004D6803" w:rsidP="00C83CD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Асхатова Олеся Анатольевна, Образцовый детский коллектив, фольклорный ансамбль «Соловейка»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2327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6803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2D8E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05D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56C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83CD5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C7FB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4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17239-3ECE-4594-91A8-0B8058788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631</cp:revision>
  <dcterms:created xsi:type="dcterms:W3CDTF">2014-07-03T15:28:00Z</dcterms:created>
  <dcterms:modified xsi:type="dcterms:W3CDTF">2023-06-26T08:54:00Z</dcterms:modified>
</cp:coreProperties>
</file>