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43EE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43EEE" w:rsidRPr="00C43EEE">
        <w:rPr>
          <w:rFonts w:ascii="Cambria" w:hAnsi="Cambria" w:cs="Arial"/>
          <w:b/>
          <w:sz w:val="24"/>
          <w:szCs w:val="24"/>
        </w:rPr>
        <w:t>Предметно – развивающая среда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C43EEE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БДОУ СМО «Детский сад №33», г.Сокол, Вологодской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C43EEE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Дьякова Любовь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3676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3EEE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189B-CE0C-4A84-8C3E-345D7C7D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2023-05-24T08:19:00Z</dcterms:modified>
</cp:coreProperties>
</file>