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8666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8666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8666E">
        <w:rPr>
          <w:rFonts w:eastAsia="Batang" w:cstheme="minorHAnsi"/>
          <w:sz w:val="20"/>
          <w:szCs w:val="20"/>
          <w:lang w:val="en-US"/>
        </w:rPr>
        <w:t xml:space="preserve">: </w:t>
      </w:r>
      <w:r w:rsidR="00F759A4">
        <w:fldChar w:fldCharType="begin"/>
      </w:r>
      <w:r w:rsidR="00F759A4" w:rsidRPr="00E8666E">
        <w:rPr>
          <w:lang w:val="en-US"/>
        </w:rPr>
        <w:instrText>HYPERLINK "mailto:metodmagistr@mail.ru"</w:instrText>
      </w:r>
      <w:r w:rsidR="00F759A4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E8666E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E8666E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F759A4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0392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03926" w:rsidRPr="00403926">
        <w:rPr>
          <w:rFonts w:asciiTheme="majorHAnsi" w:hAnsiTheme="majorHAnsi" w:cs="Arial"/>
          <w:b/>
        </w:rPr>
        <w:t>Внедрение дистанционных образовательных технологий в образовательный процесс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E8666E" w:rsidRDefault="00403926" w:rsidP="00D4564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8666E">
              <w:rPr>
                <w:rFonts w:asciiTheme="majorHAnsi" w:eastAsia="Times New Roman" w:hAnsiTheme="majorHAnsi"/>
                <w:sz w:val="24"/>
                <w:szCs w:val="24"/>
              </w:rPr>
              <w:t xml:space="preserve">ГБПОУ АО «АГПК», </w:t>
            </w:r>
            <w:r w:rsidRPr="00E8666E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bookmarkStart w:id="0" w:name="_GoBack"/>
            <w:bookmarkEnd w:id="0"/>
            <w:r w:rsidRPr="00E8666E">
              <w:rPr>
                <w:rFonts w:asciiTheme="majorHAnsi" w:hAnsiTheme="majorHAnsi" w:cstheme="minorHAnsi"/>
                <w:sz w:val="24"/>
                <w:szCs w:val="24"/>
              </w:rPr>
              <w:t>. Астрахань</w:t>
            </w:r>
          </w:p>
        </w:tc>
        <w:tc>
          <w:tcPr>
            <w:tcW w:w="3710" w:type="dxa"/>
          </w:tcPr>
          <w:p w:rsidR="008B1A08" w:rsidRPr="00E8666E" w:rsidRDefault="00403926" w:rsidP="00553DF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E8666E">
              <w:rPr>
                <w:rFonts w:asciiTheme="majorHAnsi" w:hAnsiTheme="majorHAnsi" w:cstheme="minorHAnsi"/>
                <w:sz w:val="24"/>
                <w:szCs w:val="24"/>
              </w:rPr>
              <w:t>Абдрахманова</w:t>
            </w:r>
            <w:proofErr w:type="spellEnd"/>
            <w:r w:rsidRPr="00E8666E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E8666E">
              <w:rPr>
                <w:rFonts w:asciiTheme="majorHAnsi" w:hAnsiTheme="majorHAnsi" w:cstheme="minorHAnsi"/>
                <w:sz w:val="24"/>
                <w:szCs w:val="24"/>
              </w:rPr>
              <w:t>Эльмира</w:t>
            </w:r>
            <w:proofErr w:type="spellEnd"/>
            <w:r w:rsidRPr="00E8666E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E8666E">
              <w:rPr>
                <w:rFonts w:asciiTheme="majorHAnsi" w:hAnsiTheme="majorHAnsi" w:cstheme="minorHAnsi"/>
                <w:sz w:val="24"/>
                <w:szCs w:val="24"/>
              </w:rPr>
              <w:t>Мамбетовна</w:t>
            </w:r>
            <w:proofErr w:type="spellEnd"/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F9D9-BDA8-43DB-9019-D022ED88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2016-12-03T05:02:00Z</dcterms:created>
  <dcterms:modified xsi:type="dcterms:W3CDTF">2022-05-26T14:31:00Z</dcterms:modified>
</cp:coreProperties>
</file>