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752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752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752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752F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752F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752F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752FC" w:rsidRPr="001752FC">
        <w:rPr>
          <w:rFonts w:cstheme="minorHAnsi"/>
          <w:b/>
          <w:sz w:val="24"/>
          <w:szCs w:val="24"/>
        </w:rPr>
        <w:t>Экологическое воспитание и просвещение детей дошкольного возраста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752FC" w:rsidRDefault="001752FC" w:rsidP="001752F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752FC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752FC" w:rsidRDefault="001752FC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752FC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D30FD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2FC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0D39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0FD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817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55E6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9B9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86C4B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C4C88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71365-0A00-4E1B-8BFA-5F7320F70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2024-02-18T11:11:00Z</dcterms:modified>
</cp:coreProperties>
</file>