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5E7EFE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DA7169">
        <w:rPr>
          <w:rFonts w:asciiTheme="minorHAnsi" w:hAnsiTheme="minorHAnsi" w:cstheme="minorHAnsi"/>
          <w:b/>
          <w:sz w:val="20"/>
          <w:szCs w:val="20"/>
        </w:rPr>
        <w:t>9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747583">
        <w:rPr>
          <w:rFonts w:asciiTheme="minorHAnsi" w:hAnsiTheme="minorHAnsi" w:cstheme="minorHAnsi"/>
          <w:b/>
          <w:sz w:val="20"/>
          <w:szCs w:val="20"/>
        </w:rPr>
        <w:t>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A7169" w:rsidRPr="00DA7169">
        <w:rPr>
          <w:rFonts w:ascii="Cambria" w:hAnsi="Cambria" w:cs="Arial"/>
          <w:b/>
          <w:sz w:val="24"/>
          <w:szCs w:val="24"/>
        </w:rPr>
        <w:t>Конкурс профессионального мастерства «Моя профессия - логопед»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DA7169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Сп</w:t>
            </w:r>
            <w:proofErr w:type="spellEnd"/>
            <w:r>
              <w:rPr>
                <w:rFonts w:asciiTheme="majorHAnsi" w:hAnsiTheme="majorHAnsi" w:cstheme="minorHAnsi"/>
              </w:rPr>
              <w:t xml:space="preserve"> «Детский сад «Центр коррекции и развития детей» ГБОУ ООШ №18 г. Новокуйбышевска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DA7169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Барышева</w:t>
            </w:r>
            <w:proofErr w:type="spellEnd"/>
            <w:r>
              <w:rPr>
                <w:rFonts w:asciiTheme="majorHAnsi" w:hAnsiTheme="majorHAnsi" w:cstheme="minorHAnsi"/>
              </w:rPr>
              <w:t xml:space="preserve"> Татьяна Юрьевна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169"/>
    <w:rsid w:val="00DC02B2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7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0DA0F-A6F8-48BC-A1B0-7B583709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533</cp:revision>
  <dcterms:created xsi:type="dcterms:W3CDTF">2014-07-03T15:28:00Z</dcterms:created>
  <dcterms:modified xsi:type="dcterms:W3CDTF">2023-02-20T13:31:00Z</dcterms:modified>
</cp:coreProperties>
</file>