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87F2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87F23" w:rsidRPr="00587F23">
        <w:rPr>
          <w:rFonts w:asciiTheme="majorHAnsi" w:hAnsiTheme="majorHAnsi" w:cs="Arial"/>
          <w:b/>
        </w:rPr>
        <w:t>Край родной, навек любимый!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2"/>
        <w:gridCol w:w="2674"/>
        <w:gridCol w:w="3987"/>
        <w:gridCol w:w="2378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3724B" w:rsidRDefault="00587F23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724B">
              <w:rPr>
                <w:rFonts w:asciiTheme="majorHAnsi" w:hAnsiTheme="majorHAnsi"/>
                <w:sz w:val="20"/>
                <w:szCs w:val="20"/>
              </w:rPr>
              <w:t>МАДОУ Детский сад №4 “Солнышко”                       с. Кушнаренково, РБ</w:t>
            </w:r>
          </w:p>
        </w:tc>
        <w:tc>
          <w:tcPr>
            <w:tcW w:w="3951" w:type="dxa"/>
          </w:tcPr>
          <w:p w:rsidR="00202519" w:rsidRPr="0043724B" w:rsidRDefault="00587F23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3724B">
              <w:rPr>
                <w:rFonts w:asciiTheme="majorHAnsi" w:hAnsiTheme="majorHAnsi"/>
                <w:sz w:val="20"/>
                <w:szCs w:val="20"/>
              </w:rPr>
              <w:t>Гибадуллина Эльвина Ирековна,  педагог дополнительного образования, Сатаев Карим</w:t>
            </w:r>
          </w:p>
        </w:tc>
        <w:tc>
          <w:tcPr>
            <w:tcW w:w="2393" w:type="dxa"/>
          </w:tcPr>
          <w:p w:rsidR="00A41A57" w:rsidRPr="00CD6E7A" w:rsidRDefault="00CB2B93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3D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87F2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3724B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87F23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91412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D944-9329-4B59-BEF7-59612009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</cp:revision>
  <dcterms:created xsi:type="dcterms:W3CDTF">2016-12-03T05:02:00Z</dcterms:created>
  <dcterms:modified xsi:type="dcterms:W3CDTF">2021-02-25T10:55:00Z</dcterms:modified>
</cp:coreProperties>
</file>