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253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2532" w:rsidRPr="009C2532">
        <w:rPr>
          <w:rFonts w:ascii="Cambria" w:hAnsi="Cambria" w:cs="Arial"/>
          <w:b/>
          <w:sz w:val="24"/>
          <w:szCs w:val="24"/>
        </w:rPr>
        <w:t>Всероссийский конкурс для музыкальных руководителей «Музыка и дети»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C2532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 xml:space="preserve">/с №196 «Подснежник»,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C2532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Пыхтарева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Александровна, Игумнова Вероника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9C253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E4DB4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775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3BFB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2532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4DB4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9A3F-026D-4102-9E03-AB2C6A13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519</cp:revision>
  <dcterms:created xsi:type="dcterms:W3CDTF">2014-07-03T15:28:00Z</dcterms:created>
  <dcterms:modified xsi:type="dcterms:W3CDTF">2023-01-20T10:46:00Z</dcterms:modified>
</cp:coreProperties>
</file>