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C506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6D22F9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D22F9" w:rsidRPr="006D22F9">
        <w:rPr>
          <w:rFonts w:ascii="Cambria" w:hAnsi="Cambria" w:cs="Arial"/>
          <w:b/>
          <w:sz w:val="24"/>
          <w:szCs w:val="24"/>
        </w:rPr>
        <w:t>Рождественская сказка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C5066" w:rsidP="003C50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D22F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Опарина Светлана Валентиновна</w:t>
            </w:r>
            <w:r w:rsidR="003C5066">
              <w:rPr>
                <w:rFonts w:cstheme="minorHAnsi"/>
                <w:sz w:val="20"/>
                <w:szCs w:val="20"/>
              </w:rPr>
              <w:t>, Коллективная работа воспитанников младшей группы 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2BC6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5066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22F9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56D26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2474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E7A4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371D-A0B9-44EC-9B31-CCDAC880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2014-07-03T15:28:00Z</dcterms:created>
  <dcterms:modified xsi:type="dcterms:W3CDTF">2023-01-25T13:56:00Z</dcterms:modified>
</cp:coreProperties>
</file>