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B29B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B29BE" w:rsidRPr="00BB29BE">
        <w:rPr>
          <w:rFonts w:ascii="Cambria" w:hAnsi="Cambria" w:cs="Arial"/>
          <w:b/>
          <w:sz w:val="24"/>
          <w:szCs w:val="24"/>
        </w:rPr>
        <w:t>Музыкальная методическая разработка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B29BE" w:rsidRPr="001777F7" w:rsidRDefault="00BB29BE" w:rsidP="001777F7">
            <w:pPr>
              <w:jc w:val="center"/>
              <w:rPr>
                <w:rFonts w:asciiTheme="majorHAnsi" w:hAnsiTheme="majorHAnsi"/>
                <w:spacing w:val="-2"/>
              </w:rPr>
            </w:pPr>
            <w:r w:rsidRPr="001777F7">
              <w:rPr>
                <w:rFonts w:asciiTheme="majorHAnsi" w:hAnsiTheme="majorHAnsi"/>
                <w:spacing w:val="-2"/>
              </w:rPr>
              <w:t>МБДОУ «Детский сад № 54 «Веснушки»</w:t>
            </w:r>
          </w:p>
          <w:p w:rsidR="00B65AAB" w:rsidRPr="001777F7" w:rsidRDefault="00BB29BE" w:rsidP="001777F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777F7">
              <w:rPr>
                <w:rFonts w:asciiTheme="majorHAnsi" w:hAnsiTheme="majorHAnsi" w:cstheme="minorHAnsi"/>
              </w:rPr>
              <w:t>Кемеровская область, г. Междуреченск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1777F7" w:rsidRDefault="00BB29BE" w:rsidP="001777F7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1777F7">
              <w:rPr>
                <w:rFonts w:asciiTheme="majorHAnsi" w:hAnsiTheme="majorHAnsi" w:cstheme="minorHAnsi"/>
              </w:rPr>
              <w:t>Стротиенко Наталья Валерьевна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BB29BE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1B2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777F7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4278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9BE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ADDF-FA0B-4187-B289-DDE68B7C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520</cp:revision>
  <dcterms:created xsi:type="dcterms:W3CDTF">2014-07-03T15:28:00Z</dcterms:created>
  <dcterms:modified xsi:type="dcterms:W3CDTF">2023-01-26T11:09:00Z</dcterms:modified>
</cp:coreProperties>
</file>