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57033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A57033">
        <w:rPr>
          <w:rFonts w:cstheme="minorHAnsi"/>
          <w:sz w:val="20"/>
          <w:szCs w:val="20"/>
        </w:rPr>
        <w:t>. 8-923-606-29-50</w:t>
      </w:r>
    </w:p>
    <w:p w:rsidR="00781172" w:rsidRPr="00A5703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5703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703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703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703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5703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57033" w:rsidRPr="00A57033">
        <w:rPr>
          <w:rFonts w:asciiTheme="majorHAnsi" w:hAnsiTheme="majorHAnsi" w:cs="Arial"/>
          <w:b/>
        </w:rPr>
        <w:t>Развивающая предметно-пространственная среда в дошкольном учреждении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E590B" w:rsidRDefault="00A57033" w:rsidP="00921BDE">
            <w:pPr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FE590B">
              <w:rPr>
                <w:rFonts w:asciiTheme="majorHAnsi" w:hAnsiTheme="majorHAnsi" w:cstheme="minorHAnsi"/>
              </w:rPr>
              <w:t>МБДОУ НДС «Золотой Петушок», Волгоградская область, Городищенский район, посёлок городского типа Новый Рогачик</w:t>
            </w:r>
          </w:p>
        </w:tc>
        <w:tc>
          <w:tcPr>
            <w:tcW w:w="3710" w:type="dxa"/>
          </w:tcPr>
          <w:p w:rsidR="00EE5A51" w:rsidRPr="00FE590B" w:rsidRDefault="00A57033" w:rsidP="00EE5A51">
            <w:pPr>
              <w:jc w:val="center"/>
              <w:rPr>
                <w:rFonts w:asciiTheme="majorHAnsi" w:hAnsiTheme="majorHAnsi" w:cstheme="minorHAnsi"/>
              </w:rPr>
            </w:pPr>
            <w:r w:rsidRPr="00FE590B">
              <w:rPr>
                <w:rFonts w:asciiTheme="majorHAnsi" w:hAnsiTheme="majorHAnsi" w:cstheme="minorHAnsi"/>
              </w:rPr>
              <w:t>Болдырева Лина Васильевна</w:t>
            </w:r>
          </w:p>
        </w:tc>
        <w:tc>
          <w:tcPr>
            <w:tcW w:w="2286" w:type="dxa"/>
          </w:tcPr>
          <w:p w:rsidR="00A41A57" w:rsidRPr="0017577F" w:rsidRDefault="00E732C1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4036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033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27E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E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CC9A-6219-4A37-81A7-6B4157A1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407</cp:revision>
  <dcterms:created xsi:type="dcterms:W3CDTF">2016-12-03T05:02:00Z</dcterms:created>
  <dcterms:modified xsi:type="dcterms:W3CDTF">2022-01-27T07:19:00Z</dcterms:modified>
</cp:coreProperties>
</file>