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67397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867397">
        <w:rPr>
          <w:rFonts w:asciiTheme="majorHAnsi" w:hAnsiTheme="majorHAnsi" w:cstheme="minorHAnsi"/>
        </w:rPr>
        <w:t>. 8-923-606-29-50</w:t>
      </w:r>
    </w:p>
    <w:p w:rsidR="00765142" w:rsidRPr="00867397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867397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67397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67397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67397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35DA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67397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67397" w:rsidRPr="00867397">
        <w:rPr>
          <w:rFonts w:ascii="Cambria" w:hAnsi="Cambria" w:cs="Arial"/>
          <w:b/>
          <w:sz w:val="24"/>
          <w:szCs w:val="24"/>
        </w:rPr>
        <w:t>Конкурс компьютерной графики «Графический дизайн»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67397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Лицей № 25 им. Н.Ф. Ватутина,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Димитровград Ульяновской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67397" w:rsidP="00FE79A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Ибрагимова Юлия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Валлиулина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Ралина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Рамильевна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867397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="00764FA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230D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397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FCC6-A634-4AFA-821B-A7890B8A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2022-12-09T07:35:00Z</dcterms:modified>
</cp:coreProperties>
</file>