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021B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48021B">
        <w:rPr>
          <w:rFonts w:asciiTheme="majorHAnsi" w:hAnsiTheme="majorHAnsi" w:cstheme="minorHAnsi"/>
        </w:rPr>
        <w:t>. 8-923-606-29-50</w:t>
      </w:r>
    </w:p>
    <w:p w:rsidR="00765142" w:rsidRPr="0048021B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021B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021B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021B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021B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8021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8021B" w:rsidRPr="0048021B">
        <w:rPr>
          <w:rFonts w:ascii="Cambria" w:hAnsi="Cambria" w:cs="Arial"/>
          <w:b/>
          <w:sz w:val="24"/>
          <w:szCs w:val="24"/>
        </w:rPr>
        <w:t>Сценарий праздника в дошкольном образовательном учреждении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48021B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«СОШ №18», г. Бийск,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8021B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Ненашева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37172A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172A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3AE4"/>
    <w:rsid w:val="00477BEF"/>
    <w:rsid w:val="0048021B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2DB9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00C5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651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CB64-30C7-49D5-9EF9-63AC079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2022-11-10T08:07:00Z</dcterms:modified>
</cp:coreProperties>
</file>