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E015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E0158" w:rsidRPr="001E0158">
        <w:rPr>
          <w:rFonts w:ascii="Cambria" w:hAnsi="Cambria" w:cs="Arial"/>
          <w:b/>
          <w:sz w:val="24"/>
          <w:szCs w:val="24"/>
        </w:rPr>
        <w:t>Природа, животные, времена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1E0158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МКДОУ </w:t>
            </w:r>
            <w:proofErr w:type="spellStart"/>
            <w:r>
              <w:rPr>
                <w:rFonts w:asciiTheme="majorHAnsi" w:hAnsiTheme="majorHAnsi" w:cstheme="minorHAnsi"/>
              </w:rPr>
              <w:t>Порошинский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детский сад №12, Свердловская </w:t>
            </w:r>
            <w:proofErr w:type="spellStart"/>
            <w:r>
              <w:rPr>
                <w:rFonts w:asciiTheme="majorHAnsi" w:hAnsiTheme="majorHAnsi" w:cstheme="minorHAnsi"/>
              </w:rPr>
              <w:t>обл</w:t>
            </w:r>
            <w:proofErr w:type="gramStart"/>
            <w:r>
              <w:rPr>
                <w:rFonts w:asciiTheme="majorHAnsi" w:hAnsiTheme="majorHAnsi" w:cstheme="minorHAnsi"/>
              </w:rPr>
              <w:t>.К</w:t>
            </w:r>
            <w:proofErr w:type="gramEnd"/>
            <w:r>
              <w:rPr>
                <w:rFonts w:asciiTheme="majorHAnsi" w:hAnsiTheme="majorHAnsi" w:cstheme="minorHAnsi"/>
              </w:rPr>
              <w:t>амышловский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р-он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п</w:t>
            </w:r>
            <w:proofErr w:type="spellEnd"/>
            <w:r>
              <w:rPr>
                <w:rFonts w:asciiTheme="majorHAnsi" w:hAnsiTheme="majorHAnsi" w:cstheme="minorHAnsi"/>
              </w:rPr>
              <w:t>/о Порошино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1E0158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Васильева Елена Геннадьевна, Вандышева София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158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1E2E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16C0-397D-4B29-AB98-58315F5F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450</cp:revision>
  <dcterms:created xsi:type="dcterms:W3CDTF">2014-07-03T15:28:00Z</dcterms:created>
  <dcterms:modified xsi:type="dcterms:W3CDTF">2022-11-12T13:45:00Z</dcterms:modified>
</cp:coreProperties>
</file>