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E135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E1351" w:rsidRPr="00DE1351">
        <w:rPr>
          <w:rFonts w:ascii="Cambria" w:hAnsi="Cambria" w:cs="Arial"/>
          <w:b/>
          <w:sz w:val="24"/>
          <w:szCs w:val="24"/>
        </w:rPr>
        <w:t>Конспекты разработок занятий, уроков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DE1351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«Буратино»,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район, Г. </w:t>
            </w:r>
            <w:proofErr w:type="spellStart"/>
            <w:r>
              <w:rPr>
                <w:rFonts w:asciiTheme="majorHAnsi" w:hAnsiTheme="majorHAnsi" w:cstheme="minorHAnsi"/>
              </w:rPr>
              <w:t>Тарко</w:t>
            </w:r>
            <w:proofErr w:type="spellEnd"/>
            <w:r>
              <w:rPr>
                <w:rFonts w:asciiTheme="majorHAnsi" w:hAnsiTheme="majorHAnsi" w:cstheme="minorHAnsi"/>
              </w:rPr>
              <w:t xml:space="preserve"> - сале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DE1351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Алхасова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Рафинат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Алибашировна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DE1351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F4A5D"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1778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351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3DBC-DBA7-4AAC-95B9-C50765A5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2022-11-15T10:17:00Z</dcterms:modified>
</cp:coreProperties>
</file>