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B76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827F3" w:rsidRPr="001827F3">
        <w:rPr>
          <w:rFonts w:asciiTheme="majorHAnsi" w:hAnsiTheme="majorHAnsi" w:cs="Arial"/>
          <w:b/>
        </w:rPr>
        <w:t>Край родной, навек любимый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1827F3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Усть-Бузулукская СШ</w:t>
            </w:r>
            <w:r w:rsidRPr="00C54CF2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202519" w:rsidRPr="00C54CF2" w:rsidRDefault="001827F3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Яменскова Лидия Ивановна, Лапшева Яна Юрьевна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27F3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179F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262F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6AF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9B30-7D2C-4A43-83AE-9A1FCAD7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2021-11-11T10:36:00Z</dcterms:modified>
</cp:coreProperties>
</file>