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10A6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10A6F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10A6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10A6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10A6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75D4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75D49" w:rsidRPr="00875D49">
        <w:rPr>
          <w:rFonts w:hAnsi="Cambria" w:cs="Calibri"/>
          <w:b/>
          <w:sz w:val="24"/>
          <w:szCs w:val="24"/>
        </w:rPr>
        <w:t>Конкурс</w:t>
      </w:r>
      <w:r w:rsidR="00875D49" w:rsidRPr="00875D49">
        <w:rPr>
          <w:rFonts w:hAnsi="Cambria" w:cs="Calibri"/>
          <w:b/>
          <w:sz w:val="24"/>
          <w:szCs w:val="24"/>
        </w:rPr>
        <w:t xml:space="preserve"> </w:t>
      </w:r>
      <w:r w:rsidR="00875D49" w:rsidRPr="00875D49">
        <w:rPr>
          <w:rFonts w:hAnsi="Cambria" w:cs="Calibri"/>
          <w:b/>
          <w:sz w:val="24"/>
          <w:szCs w:val="24"/>
        </w:rPr>
        <w:t>детских</w:t>
      </w:r>
      <w:r w:rsidR="00875D49" w:rsidRPr="00875D49">
        <w:rPr>
          <w:rFonts w:hAnsi="Cambria" w:cs="Calibri"/>
          <w:b/>
          <w:sz w:val="24"/>
          <w:szCs w:val="24"/>
        </w:rPr>
        <w:t xml:space="preserve"> </w:t>
      </w:r>
      <w:r w:rsidR="00875D49" w:rsidRPr="00875D49">
        <w:rPr>
          <w:rFonts w:hAnsi="Cambria" w:cs="Calibri"/>
          <w:b/>
          <w:sz w:val="24"/>
          <w:szCs w:val="24"/>
        </w:rPr>
        <w:t>исследовательских</w:t>
      </w:r>
      <w:r w:rsidR="00875D49" w:rsidRPr="00875D49">
        <w:rPr>
          <w:rFonts w:hAnsi="Cambria" w:cs="Calibri"/>
          <w:b/>
          <w:sz w:val="24"/>
          <w:szCs w:val="24"/>
        </w:rPr>
        <w:t xml:space="preserve"> </w:t>
      </w:r>
      <w:r w:rsidR="00875D49" w:rsidRPr="00875D49">
        <w:rPr>
          <w:rFonts w:hAnsi="Cambria" w:cs="Calibri"/>
          <w:b/>
          <w:sz w:val="24"/>
          <w:szCs w:val="24"/>
        </w:rPr>
        <w:t>работ</w:t>
      </w:r>
      <w:r w:rsidR="00875D49" w:rsidRPr="00875D49">
        <w:rPr>
          <w:rFonts w:hAnsi="Cambria" w:cs="Calibri"/>
          <w:b/>
          <w:sz w:val="24"/>
          <w:szCs w:val="24"/>
        </w:rPr>
        <w:t xml:space="preserve"> </w:t>
      </w:r>
      <w:r w:rsidR="00875D49" w:rsidRPr="00875D49">
        <w:rPr>
          <w:rFonts w:hAnsi="Cambria" w:cs="Calibri"/>
          <w:b/>
          <w:sz w:val="24"/>
          <w:szCs w:val="24"/>
        </w:rPr>
        <w:t>и</w:t>
      </w:r>
      <w:r w:rsidR="00875D49" w:rsidRPr="00875D49">
        <w:rPr>
          <w:rFonts w:hAnsi="Cambria" w:cs="Calibri"/>
          <w:b/>
          <w:sz w:val="24"/>
          <w:szCs w:val="24"/>
        </w:rPr>
        <w:t xml:space="preserve"> </w:t>
      </w:r>
      <w:r w:rsidR="00875D49" w:rsidRPr="00875D49">
        <w:rPr>
          <w:rFonts w:hAnsi="Cambria" w:cs="Calibri"/>
          <w:b/>
          <w:sz w:val="24"/>
          <w:szCs w:val="24"/>
        </w:rPr>
        <w:t>проектов</w:t>
      </w:r>
      <w:r w:rsidR="00875D49" w:rsidRPr="00875D49">
        <w:rPr>
          <w:rFonts w:hAnsi="Cambria" w:cs="Calibri"/>
          <w:b/>
          <w:sz w:val="24"/>
          <w:szCs w:val="24"/>
        </w:rPr>
        <w:t xml:space="preserve"> </w:t>
      </w:r>
      <w:r w:rsidR="00875D49" w:rsidRPr="00875D49">
        <w:rPr>
          <w:rFonts w:hAnsi="Cambria" w:cs="Calibri"/>
          <w:b/>
          <w:sz w:val="24"/>
          <w:szCs w:val="24"/>
        </w:rPr>
        <w:t>«Свет</w:t>
      </w:r>
      <w:r w:rsidR="00875D49" w:rsidRPr="00875D49">
        <w:rPr>
          <w:rFonts w:hAnsi="Cambria" w:cs="Calibri"/>
          <w:b/>
          <w:sz w:val="24"/>
          <w:szCs w:val="24"/>
        </w:rPr>
        <w:t xml:space="preserve"> </w:t>
      </w:r>
      <w:r w:rsidR="00875D49" w:rsidRPr="00875D49">
        <w:rPr>
          <w:rFonts w:hAnsi="Cambria" w:cs="Calibri"/>
          <w:b/>
          <w:sz w:val="24"/>
          <w:szCs w:val="24"/>
        </w:rPr>
        <w:t>познания»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75D49" w:rsidRDefault="00875D49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75D4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</w:t>
            </w:r>
            <w:proofErr w:type="spellStart"/>
            <w:r w:rsidRPr="00875D49">
              <w:rPr>
                <w:rFonts w:asciiTheme="majorHAnsi" w:hAnsiTheme="majorHAnsi" w:cstheme="minorHAnsi"/>
                <w:b/>
                <w:sz w:val="24"/>
                <w:szCs w:val="24"/>
              </w:rPr>
              <w:t>д</w:t>
            </w:r>
            <w:proofErr w:type="spellEnd"/>
            <w:r w:rsidRPr="00875D49">
              <w:rPr>
                <w:rFonts w:asciiTheme="majorHAnsi" w:hAnsiTheme="majorHAnsi" w:cstheme="minorHAnsi"/>
                <w:b/>
                <w:sz w:val="24"/>
                <w:szCs w:val="24"/>
              </w:rPr>
              <w:t>/с № 395, г. Новосибирск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75D49" w:rsidRDefault="00875D49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875D49">
              <w:rPr>
                <w:rFonts w:asciiTheme="majorHAnsi" w:hAnsiTheme="majorHAnsi" w:cstheme="minorHAnsi"/>
                <w:b/>
                <w:sz w:val="24"/>
                <w:szCs w:val="24"/>
              </w:rPr>
              <w:t>Швидкая</w:t>
            </w:r>
            <w:proofErr w:type="spellEnd"/>
            <w:r w:rsidRPr="00875D4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Светлана Борисовна, Ковалёв Лев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210A6F" w:rsidRPr="00D12273" w:rsidTr="00210A6F">
        <w:tc>
          <w:tcPr>
            <w:tcW w:w="467" w:type="dxa"/>
            <w:shd w:val="clear" w:color="auto" w:fill="FFFFFF" w:themeFill="background1"/>
          </w:tcPr>
          <w:p w:rsidR="00210A6F" w:rsidRPr="00D12273" w:rsidRDefault="00210A6F" w:rsidP="008B4E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210A6F" w:rsidRPr="00875D49" w:rsidRDefault="00210A6F" w:rsidP="008B4E2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75D4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</w:t>
            </w:r>
            <w:proofErr w:type="spellStart"/>
            <w:r w:rsidRPr="00875D49">
              <w:rPr>
                <w:rFonts w:asciiTheme="majorHAnsi" w:hAnsiTheme="majorHAnsi" w:cstheme="minorHAnsi"/>
                <w:b/>
                <w:sz w:val="24"/>
                <w:szCs w:val="24"/>
              </w:rPr>
              <w:t>д</w:t>
            </w:r>
            <w:proofErr w:type="spellEnd"/>
            <w:r w:rsidRPr="00875D49">
              <w:rPr>
                <w:rFonts w:asciiTheme="majorHAnsi" w:hAnsiTheme="majorHAnsi" w:cstheme="minorHAnsi"/>
                <w:b/>
                <w:sz w:val="24"/>
                <w:szCs w:val="24"/>
              </w:rPr>
              <w:t>/с № 395, г. Новосибирск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210A6F" w:rsidRPr="00875D49" w:rsidRDefault="00210A6F" w:rsidP="008B4E2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875D49">
              <w:rPr>
                <w:rFonts w:asciiTheme="majorHAnsi" w:hAnsiTheme="majorHAnsi" w:cstheme="minorHAnsi"/>
                <w:b/>
                <w:sz w:val="24"/>
                <w:szCs w:val="24"/>
              </w:rPr>
              <w:t>Швидкая</w:t>
            </w:r>
            <w:proofErr w:type="spellEnd"/>
            <w:r w:rsidRPr="00875D4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Светлана Борисовна, </w:t>
            </w:r>
            <w:r w:rsidRPr="00210A6F">
              <w:rPr>
                <w:rFonts w:asciiTheme="majorHAnsi" w:hAnsiTheme="majorHAnsi" w:cstheme="minorHAnsi"/>
                <w:b/>
                <w:sz w:val="24"/>
                <w:szCs w:val="24"/>
              </w:rPr>
              <w:t>Ермаков Александр</w:t>
            </w:r>
          </w:p>
        </w:tc>
        <w:tc>
          <w:tcPr>
            <w:tcW w:w="1984" w:type="dxa"/>
            <w:shd w:val="clear" w:color="auto" w:fill="FFFFFF" w:themeFill="background1"/>
          </w:tcPr>
          <w:p w:rsidR="00210A6F" w:rsidRPr="00D12273" w:rsidRDefault="00210A6F" w:rsidP="008B4E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210A6F" w:rsidRPr="00D12273" w:rsidRDefault="00210A6F" w:rsidP="008B4E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0C8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A6F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5D49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67C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53E9F-CBDD-4DEF-8F0E-23938E47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697</cp:revision>
  <dcterms:created xsi:type="dcterms:W3CDTF">2014-07-03T15:28:00Z</dcterms:created>
  <dcterms:modified xsi:type="dcterms:W3CDTF">2023-10-16T06:48:00Z</dcterms:modified>
</cp:coreProperties>
</file>