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C340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C340F" w:rsidRPr="007C340F">
        <w:rPr>
          <w:rFonts w:asciiTheme="majorHAnsi" w:hAnsiTheme="majorHAnsi"/>
          <w:b/>
          <w:sz w:val="24"/>
        </w:rPr>
        <w:t>Конкурс творческих работ студентов СПО «Талантливые студенты России - 2025»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7C340F" w:rsidRDefault="007C340F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C340F">
              <w:rPr>
                <w:rFonts w:cstheme="minorHAnsi"/>
                <w:b/>
                <w:sz w:val="24"/>
                <w:szCs w:val="24"/>
              </w:rPr>
              <w:t>ГАПОУ СО «КГТТ», Свердловская область, г</w:t>
            </w:r>
            <w:proofErr w:type="gramStart"/>
            <w:r w:rsidRPr="007C340F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7C340F">
              <w:rPr>
                <w:rFonts w:cstheme="minorHAnsi"/>
                <w:b/>
                <w:sz w:val="24"/>
                <w:szCs w:val="24"/>
              </w:rPr>
              <w:t>амышлов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7C340F" w:rsidRDefault="007C340F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340F">
              <w:rPr>
                <w:rFonts w:cstheme="minorHAnsi"/>
                <w:b/>
                <w:sz w:val="24"/>
                <w:szCs w:val="24"/>
              </w:rPr>
              <w:t xml:space="preserve">Казанцева Ольга Михайловна, </w:t>
            </w:r>
            <w:proofErr w:type="spellStart"/>
            <w:r w:rsidRPr="007C340F">
              <w:rPr>
                <w:rFonts w:cstheme="minorHAnsi"/>
                <w:b/>
                <w:sz w:val="24"/>
                <w:szCs w:val="24"/>
              </w:rPr>
              <w:t>Скакунова</w:t>
            </w:r>
            <w:proofErr w:type="spellEnd"/>
            <w:r w:rsidRPr="007C340F">
              <w:rPr>
                <w:rFonts w:cstheme="minorHAnsi"/>
                <w:b/>
                <w:sz w:val="24"/>
                <w:szCs w:val="24"/>
              </w:rPr>
              <w:t xml:space="preserve"> Арина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9DA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40F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E9436-215E-4776-9861-E69241905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2024-09-12T02:33:00Z</dcterms:modified>
</cp:coreProperties>
</file>