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8294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8294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829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15DB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15DB9" w:rsidRPr="00B15DB9">
        <w:rPr>
          <w:rFonts w:hAnsi="Cambria" w:cs="Calibri"/>
          <w:b/>
          <w:sz w:val="24"/>
          <w:szCs w:val="24"/>
        </w:rPr>
        <w:t>Лучшее</w:t>
      </w:r>
      <w:r w:rsidR="00B15DB9" w:rsidRPr="00B15DB9">
        <w:rPr>
          <w:rFonts w:hAnsi="Cambria" w:cs="Calibri"/>
          <w:b/>
          <w:sz w:val="24"/>
          <w:szCs w:val="24"/>
        </w:rPr>
        <w:t xml:space="preserve"> </w:t>
      </w:r>
      <w:r w:rsidR="00B15DB9" w:rsidRPr="00B15DB9">
        <w:rPr>
          <w:rFonts w:hAnsi="Cambria" w:cs="Calibri"/>
          <w:b/>
          <w:sz w:val="24"/>
          <w:szCs w:val="24"/>
        </w:rPr>
        <w:t>занятие</w:t>
      </w:r>
      <w:r w:rsidR="00B15DB9" w:rsidRPr="00B15DB9">
        <w:rPr>
          <w:rFonts w:hAnsi="Cambria" w:cs="Calibri"/>
          <w:b/>
          <w:sz w:val="24"/>
          <w:szCs w:val="24"/>
        </w:rPr>
        <w:t xml:space="preserve"> </w:t>
      </w:r>
      <w:r w:rsidR="00B15DB9" w:rsidRPr="00B15DB9">
        <w:rPr>
          <w:rFonts w:hAnsi="Cambria" w:cs="Calibri"/>
          <w:b/>
          <w:sz w:val="24"/>
          <w:szCs w:val="24"/>
        </w:rPr>
        <w:t>психолога</w:t>
      </w:r>
      <w:r w:rsidR="00B15DB9" w:rsidRPr="00B15DB9">
        <w:rPr>
          <w:rFonts w:hAnsi="Cambria" w:cs="Calibri"/>
          <w:b/>
          <w:sz w:val="24"/>
          <w:szCs w:val="24"/>
        </w:rPr>
        <w:t xml:space="preserve">, </w:t>
      </w:r>
      <w:r w:rsidR="00B15DB9" w:rsidRPr="00B15DB9">
        <w:rPr>
          <w:rFonts w:hAnsi="Cambria" w:cs="Calibri"/>
          <w:b/>
          <w:sz w:val="24"/>
          <w:szCs w:val="24"/>
        </w:rPr>
        <w:t>дефектолога</w:t>
      </w:r>
      <w:r w:rsidR="00B15DB9" w:rsidRPr="00B15DB9">
        <w:rPr>
          <w:rFonts w:hAnsi="Cambria" w:cs="Calibri"/>
          <w:b/>
          <w:sz w:val="24"/>
          <w:szCs w:val="24"/>
        </w:rPr>
        <w:t xml:space="preserve">, </w:t>
      </w:r>
      <w:r w:rsidR="00B15DB9" w:rsidRPr="00B15DB9">
        <w:rPr>
          <w:rFonts w:hAnsi="Cambria" w:cs="Calibri"/>
          <w:b/>
          <w:sz w:val="24"/>
          <w:szCs w:val="24"/>
        </w:rPr>
        <w:t>логопеда</w:t>
      </w:r>
      <w:r w:rsidR="00B15DB9" w:rsidRPr="00B15DB9">
        <w:rPr>
          <w:rFonts w:hAnsi="Cambria" w:cs="Calibri"/>
          <w:b/>
          <w:sz w:val="24"/>
          <w:szCs w:val="24"/>
        </w:rPr>
        <w:t xml:space="preserve"> 2023-2024 </w:t>
      </w:r>
      <w:r w:rsidR="00B15DB9" w:rsidRPr="00B15DB9">
        <w:rPr>
          <w:rFonts w:hAnsi="Cambria" w:cs="Calibri"/>
          <w:b/>
          <w:sz w:val="24"/>
          <w:szCs w:val="24"/>
        </w:rPr>
        <w:t>учебного</w:t>
      </w:r>
      <w:r w:rsidR="00B15DB9" w:rsidRPr="00B15DB9">
        <w:rPr>
          <w:rFonts w:hAnsi="Cambria" w:cs="Calibri"/>
          <w:b/>
          <w:sz w:val="24"/>
          <w:szCs w:val="24"/>
        </w:rPr>
        <w:t xml:space="preserve"> </w:t>
      </w:r>
      <w:r w:rsidR="00B15DB9" w:rsidRPr="00B15DB9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15DB9" w:rsidRDefault="00B15DB9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B15DB9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№126», г.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15DB9" w:rsidRDefault="00B15DB9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B15DB9">
              <w:rPr>
                <w:rFonts w:asciiTheme="majorHAnsi" w:hAnsiTheme="majorHAnsi" w:cstheme="minorHAnsi"/>
                <w:b/>
                <w:sz w:val="24"/>
                <w:szCs w:val="24"/>
              </w:rPr>
              <w:t>Севостьянова</w:t>
            </w:r>
            <w:proofErr w:type="spellEnd"/>
            <w:r w:rsidRPr="00B15DB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2E2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5DB9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93D8-75FF-4BB2-B078-D471F028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683</cp:revision>
  <dcterms:created xsi:type="dcterms:W3CDTF">2014-07-03T15:28:00Z</dcterms:created>
  <dcterms:modified xsi:type="dcterms:W3CDTF">2023-09-14T03:47:00Z</dcterms:modified>
</cp:coreProperties>
</file>