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D238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spellStart"/>
      <w:r w:rsidR="009D2389" w:rsidRPr="009D2389">
        <w:rPr>
          <w:rFonts w:eastAsia="Calibri" w:cstheme="minorHAnsi"/>
          <w:b/>
          <w:sz w:val="24"/>
          <w:szCs w:val="24"/>
        </w:rPr>
        <w:t>Профтест</w:t>
      </w:r>
      <w:proofErr w:type="spellEnd"/>
      <w:r w:rsidR="009D2389" w:rsidRPr="009D2389">
        <w:rPr>
          <w:rFonts w:eastAsia="Calibri" w:cstheme="minorHAnsi"/>
          <w:b/>
          <w:sz w:val="24"/>
          <w:szCs w:val="24"/>
        </w:rPr>
        <w:t xml:space="preserve"> «Экологическое воспитание дошкольников»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A68F3" w:rsidRPr="009D2389" w:rsidRDefault="009D2389" w:rsidP="000E771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МКДОУ "Детский са</w:t>
            </w:r>
            <w:proofErr w:type="gramStart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д"</w:t>
            </w:r>
            <w:proofErr w:type="gramEnd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Тюльпан"</w:t>
            </w:r>
          </w:p>
          <w:p w:rsidR="009D2389" w:rsidRPr="009D2389" w:rsidRDefault="009D2389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 xml:space="preserve">Республика Калмыкия с. </w:t>
            </w:r>
            <w:proofErr w:type="gramStart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Приютное</w:t>
            </w:r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CA68F3" w:rsidRPr="009D2389" w:rsidRDefault="009D2389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>Сокольцова</w:t>
            </w:r>
            <w:proofErr w:type="spellEnd"/>
            <w:r w:rsidRPr="009D2389">
              <w:rPr>
                <w:rFonts w:cstheme="minorHAnsi"/>
                <w:b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6AD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2389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5EE1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68F3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6FC6-7EBC-467E-B825-3D03038C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</cp:revision>
  <dcterms:created xsi:type="dcterms:W3CDTF">2026-04-18T05:06:00Z</dcterms:created>
  <dcterms:modified xsi:type="dcterms:W3CDTF">2026-05-16T11:44:00Z</dcterms:modified>
</cp:coreProperties>
</file>