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3312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3312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3312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C24F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C24FD" w:rsidRPr="00AC24FD">
        <w:rPr>
          <w:rFonts w:asciiTheme="majorHAnsi" w:hAnsiTheme="majorHAnsi" w:cs="Arial"/>
          <w:b/>
        </w:rPr>
        <w:t>Всероссийский конкурс чтецов «Живое слово»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AC24FD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67D91">
              <w:rPr>
                <w:rFonts w:cstheme="minorHAnsi"/>
                <w:sz w:val="20"/>
                <w:szCs w:val="20"/>
              </w:rPr>
              <w:t>ОСП ГАПОУ РК «Северный колледж» г.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67D91">
              <w:rPr>
                <w:rFonts w:cstheme="minorHAnsi"/>
                <w:sz w:val="20"/>
                <w:szCs w:val="20"/>
              </w:rPr>
              <w:t>Медвежьегорск</w:t>
            </w:r>
          </w:p>
        </w:tc>
        <w:tc>
          <w:tcPr>
            <w:tcW w:w="3710" w:type="dxa"/>
          </w:tcPr>
          <w:p w:rsidR="008B1A08" w:rsidRPr="006E1F46" w:rsidRDefault="00AC24FD" w:rsidP="00D4564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Маслякова Елена Викторовна, </w:t>
            </w:r>
            <w:r w:rsidRPr="001742E7">
              <w:rPr>
                <w:rFonts w:cstheme="minorHAnsi"/>
                <w:sz w:val="20"/>
                <w:szCs w:val="20"/>
              </w:rPr>
              <w:t>Зенина Елизавета Алексеевна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24F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0727A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1FEE-CAE7-4DF0-86DF-E9F2C178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505</cp:revision>
  <dcterms:created xsi:type="dcterms:W3CDTF">2016-12-03T05:02:00Z</dcterms:created>
  <dcterms:modified xsi:type="dcterms:W3CDTF">2022-05-13T10:54:00Z</dcterms:modified>
</cp:coreProperties>
</file>