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7D5B5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7D5B5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7D5B5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7D5B5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36015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36015" w:rsidRPr="00736015">
        <w:rPr>
          <w:rFonts w:asciiTheme="majorHAnsi" w:hAnsiTheme="majorHAnsi" w:cs="Arial"/>
          <w:b/>
        </w:rPr>
        <w:t>Всероссийский конкурс к 9 мая «Мы помним, мы гордимся!»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736015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МБУДО «Центр дополнительного образования детей» </w:t>
            </w:r>
            <w:proofErr w:type="spellStart"/>
            <w:r>
              <w:rPr>
                <w:rFonts w:cstheme="minorHAnsi"/>
                <w:sz w:val="20"/>
                <w:szCs w:val="20"/>
              </w:rPr>
              <w:t>пгт</w:t>
            </w:r>
            <w:proofErr w:type="spellEnd"/>
            <w:r>
              <w:rPr>
                <w:rFonts w:cstheme="minorHAnsi"/>
                <w:sz w:val="20"/>
                <w:szCs w:val="20"/>
              </w:rPr>
              <w:t>. Нижний Одес</w:t>
            </w:r>
          </w:p>
        </w:tc>
        <w:tc>
          <w:tcPr>
            <w:tcW w:w="3710" w:type="dxa"/>
          </w:tcPr>
          <w:p w:rsidR="008B1A08" w:rsidRPr="00905210" w:rsidRDefault="00736015" w:rsidP="007D5B5B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Сушкова Марина Евгеньевна, Селезнёва Полина</w:t>
            </w:r>
          </w:p>
        </w:tc>
        <w:tc>
          <w:tcPr>
            <w:tcW w:w="2286" w:type="dxa"/>
          </w:tcPr>
          <w:p w:rsidR="008B1A08" w:rsidRPr="0017577F" w:rsidRDefault="007D5B5B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07B6E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015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36C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5B5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72D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3FBC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E7475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C7C98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0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85F2-19ED-423E-AB8E-AA5C423B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482</cp:revision>
  <dcterms:created xsi:type="dcterms:W3CDTF">2016-12-03T05:02:00Z</dcterms:created>
  <dcterms:modified xsi:type="dcterms:W3CDTF">2022-04-16T07:49:00Z</dcterms:modified>
</cp:coreProperties>
</file>