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D5D3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D5D35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D5D3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D5D3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D5D3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D5D3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D5D3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1D244D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D244D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D244D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1D244D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1D244D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1D244D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1D244D">
          <w:rPr>
            <w:rStyle w:val="a4"/>
            <w:sz w:val="20"/>
            <w:szCs w:val="20"/>
          </w:rPr>
          <w:t>/</w:t>
        </w:r>
      </w:hyperlink>
    </w:p>
    <w:p w:rsidR="00CE6136" w:rsidRPr="001D244D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D5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4D5D35" w:rsidRPr="004D5D35">
        <w:rPr>
          <w:rFonts w:asciiTheme="minorHAnsi" w:hAnsiTheme="minorHAnsi" w:cstheme="minorHAnsi"/>
          <w:b/>
          <w:i/>
          <w:sz w:val="20"/>
          <w:szCs w:val="20"/>
        </w:rPr>
        <w:t>Творческие работы педагогов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233BB" w:rsidRDefault="004D5D35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Ставропольский край Шпаковский район Х. Нижнерусский</w:t>
            </w:r>
          </w:p>
        </w:tc>
        <w:tc>
          <w:tcPr>
            <w:tcW w:w="3951" w:type="dxa"/>
          </w:tcPr>
          <w:p w:rsidR="00A41A57" w:rsidRPr="00A233BB" w:rsidRDefault="004D5D35" w:rsidP="001D24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Перепелицына Наталья Альбертовна</w:t>
            </w:r>
          </w:p>
        </w:tc>
        <w:tc>
          <w:tcPr>
            <w:tcW w:w="2393" w:type="dxa"/>
          </w:tcPr>
          <w:p w:rsidR="00A41A57" w:rsidRPr="00A233BB" w:rsidRDefault="004D5D35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4F4E9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07B5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ED63-1D10-4092-8C05-FC96FD9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84</cp:revision>
  <dcterms:created xsi:type="dcterms:W3CDTF">2016-12-03T05:02:00Z</dcterms:created>
  <dcterms:modified xsi:type="dcterms:W3CDTF">2020-04-16T07:46:00Z</dcterms:modified>
</cp:coreProperties>
</file>