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52BF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52BF5" w:rsidRPr="00F52BF5">
        <w:rPr>
          <w:rFonts w:cstheme="minorHAnsi"/>
          <w:b/>
          <w:color w:val="000000" w:themeColor="text1"/>
          <w:sz w:val="24"/>
          <w:szCs w:val="24"/>
        </w:rPr>
        <w:t>Фотоискусство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4C2D80" w:rsidRDefault="004C2D80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2D80">
              <w:rPr>
                <w:rFonts w:cstheme="minorHAnsi"/>
                <w:b/>
                <w:sz w:val="24"/>
                <w:szCs w:val="24"/>
              </w:rPr>
              <w:t>МАУ НМО "Центр творчества",</w:t>
            </w:r>
          </w:p>
          <w:p w:rsidR="004C2D80" w:rsidRPr="004C2D80" w:rsidRDefault="004C2D80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C2D80">
              <w:rPr>
                <w:rFonts w:cstheme="minorHAnsi"/>
                <w:b/>
                <w:sz w:val="24"/>
                <w:szCs w:val="24"/>
              </w:rPr>
              <w:t>г.Невьянск, Свердловская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4C2D80" w:rsidRDefault="004C2D80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2D80">
              <w:rPr>
                <w:rFonts w:cstheme="minorHAnsi"/>
                <w:b/>
                <w:sz w:val="24"/>
                <w:szCs w:val="24"/>
              </w:rPr>
              <w:t>Выткалова Оксана Анатольевна</w:t>
            </w:r>
            <w:r w:rsidR="00F52BF5">
              <w:rPr>
                <w:rFonts w:cstheme="minorHAnsi"/>
                <w:b/>
                <w:sz w:val="24"/>
                <w:szCs w:val="24"/>
              </w:rPr>
              <w:t>, учащиеся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A9C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09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2D80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2BF5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C65C-9C42-49A6-8F61-85848B78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2026-03-12T02:21:00Z</dcterms:modified>
</cp:coreProperties>
</file>