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565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565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565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A490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22146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22146" w:rsidRPr="0092214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для музыкальных руководителей «В гостях у праздника»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22146" w:rsidRDefault="00922146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22146">
              <w:rPr>
                <w:rFonts w:cstheme="minorHAnsi"/>
                <w:b/>
                <w:sz w:val="24"/>
                <w:szCs w:val="24"/>
              </w:rPr>
              <w:t>МАДОУ детский сад №1, г. Балаково, Саратовская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922146" w:rsidRDefault="00922146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22146">
              <w:rPr>
                <w:rFonts w:cstheme="minorHAnsi"/>
                <w:b/>
                <w:sz w:val="24"/>
                <w:szCs w:val="24"/>
              </w:rPr>
              <w:t>Нестеренко Наталья Игоревна, Вторая группа раннего возраста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9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55CED-F528-40BB-81D9-7B9F3A81A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801</cp:revision>
  <dcterms:created xsi:type="dcterms:W3CDTF">2014-07-03T15:28:00Z</dcterms:created>
  <dcterms:modified xsi:type="dcterms:W3CDTF">2024-03-11T09:32:00Z</dcterms:modified>
</cp:coreProperties>
</file>