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C6B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C6B37" w:rsidRPr="004C6B37">
        <w:rPr>
          <w:rFonts w:asciiTheme="majorHAnsi" w:hAnsiTheme="majorHAnsi" w:cs="Arial"/>
          <w:b/>
        </w:rPr>
        <w:t>Подарок для родных и близких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C6B37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сад№2, Свердловская область, город Ревда</w:t>
            </w:r>
          </w:p>
        </w:tc>
        <w:tc>
          <w:tcPr>
            <w:tcW w:w="3710" w:type="dxa"/>
          </w:tcPr>
          <w:p w:rsidR="00EE5A51" w:rsidRPr="00AB2E42" w:rsidRDefault="004C6B37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Валентиновна, Коллективная работа 1 младшей группы №2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6B3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426D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81C8-E51D-4250-B55C-DDBB3E6D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2022-02-15T11:48:00Z</dcterms:modified>
</cp:coreProperties>
</file>