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C6D9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C6D9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C6D9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C6D9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C6D9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23F9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F23F93" w:rsidRPr="00F23F93">
        <w:rPr>
          <w:rFonts w:cstheme="minorHAnsi"/>
          <w:b/>
          <w:sz w:val="24"/>
        </w:rPr>
        <w:t>Консультация для родителей, в рамках проектной деятельности «Взаимодействие с семьей»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33DB" w:rsidRPr="00F23F93" w:rsidRDefault="00F23F93" w:rsidP="00D37A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23F93">
              <w:rPr>
                <w:rFonts w:cstheme="minorHAnsi"/>
                <w:b/>
                <w:sz w:val="24"/>
                <w:szCs w:val="24"/>
              </w:rPr>
              <w:t>МБДОУ «Детский сад № 54 «Веснушки»</w:t>
            </w:r>
          </w:p>
          <w:p w:rsidR="00F23F93" w:rsidRPr="00F23F93" w:rsidRDefault="00F23F93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23F93">
              <w:rPr>
                <w:rFonts w:cstheme="minorHAnsi"/>
                <w:b/>
                <w:sz w:val="24"/>
                <w:szCs w:val="24"/>
              </w:rPr>
              <w:t>Междуреченский муниципальный округ, Кемеровская область - Кузбасс</w:t>
            </w:r>
          </w:p>
        </w:tc>
        <w:tc>
          <w:tcPr>
            <w:tcW w:w="3425" w:type="dxa"/>
            <w:shd w:val="clear" w:color="auto" w:fill="FFFFFF" w:themeFill="background1"/>
          </w:tcPr>
          <w:p w:rsidR="002C6D96" w:rsidRPr="00F23F93" w:rsidRDefault="00F23F93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23F93">
              <w:rPr>
                <w:rFonts w:cstheme="minorHAnsi"/>
                <w:b/>
                <w:sz w:val="24"/>
                <w:szCs w:val="24"/>
              </w:rPr>
              <w:t>Иванова Елена Геннадьевна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6965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C6D96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407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3FBE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1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4DD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2AA7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3F93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0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E326E-0FF5-4E9C-BF03-2B7C53BEE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997</cp:revision>
  <dcterms:created xsi:type="dcterms:W3CDTF">2014-07-03T15:28:00Z</dcterms:created>
  <dcterms:modified xsi:type="dcterms:W3CDTF">2025-01-13T11:02:00Z</dcterms:modified>
</cp:coreProperties>
</file>