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EF62D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F62D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F62D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F62D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F62D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F62D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F62DB" w:rsidRPr="00EF62DB">
        <w:rPr>
          <w:rFonts w:hAnsi="Cambria" w:cs="Calibri"/>
          <w:b/>
          <w:sz w:val="24"/>
          <w:szCs w:val="24"/>
        </w:rPr>
        <w:t>Конкурс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педагогического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мастерства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и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профессионализма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преподавателя</w:t>
      </w:r>
      <w:r w:rsidR="00EF62DB" w:rsidRPr="00EF62DB">
        <w:rPr>
          <w:rFonts w:hAnsi="Cambria" w:cs="Calibri"/>
          <w:b/>
          <w:sz w:val="24"/>
          <w:szCs w:val="24"/>
        </w:rPr>
        <w:t xml:space="preserve"> </w:t>
      </w:r>
      <w:r w:rsidR="00EF62DB" w:rsidRPr="00EF62DB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F62DB" w:rsidRDefault="00EF62DB" w:rsidP="00EF62D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F62DB">
              <w:rPr>
                <w:rFonts w:asciiTheme="majorHAnsi" w:eastAsia="Times New Roman" w:hAnsiTheme="majorHAnsi"/>
                <w:b/>
                <w:sz w:val="24"/>
                <w:szCs w:val="24"/>
              </w:rPr>
              <w:t>ГБПОУ ИО ИРКПО, г. Иркутск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EF62DB" w:rsidRPr="00EF62DB" w:rsidRDefault="00EF62DB" w:rsidP="00EF62DB">
            <w:pPr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F62DB">
              <w:rPr>
                <w:rFonts w:asciiTheme="majorHAnsi" w:eastAsia="Times New Roman" w:hAnsiTheme="majorHAnsi"/>
                <w:b/>
                <w:sz w:val="24"/>
                <w:szCs w:val="24"/>
              </w:rPr>
              <w:t>Медведева Светлана Сергеевна,</w:t>
            </w:r>
          </w:p>
          <w:p w:rsidR="00B67466" w:rsidRPr="00EF62DB" w:rsidRDefault="00EF62DB" w:rsidP="00EF62D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F62DB">
              <w:rPr>
                <w:rFonts w:asciiTheme="majorHAnsi" w:eastAsia="Times New Roman" w:hAnsiTheme="majorHAnsi"/>
                <w:b/>
                <w:sz w:val="24"/>
                <w:szCs w:val="24"/>
              </w:rPr>
              <w:t>Щемелева</w:t>
            </w:r>
            <w:proofErr w:type="spellEnd"/>
            <w:r w:rsidRPr="00EF62DB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577D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62DB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B506-AE84-430E-B2F0-C40544F2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2024-01-12T03:48:00Z</dcterms:modified>
</cp:coreProperties>
</file>