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D257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D2574" w:rsidRPr="005D2574">
        <w:rPr>
          <w:rFonts w:ascii="Cambria" w:hAnsi="Cambria" w:cs="Arial"/>
          <w:b/>
          <w:sz w:val="24"/>
          <w:szCs w:val="24"/>
        </w:rPr>
        <w:t>Воспитательно-образовательная деятельность в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D2574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«Детский сад № 237»,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D2574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Шаболдина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Анатольевна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87B68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2574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19DE-6EF0-4FB4-B227-25E8D9BD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2014-07-03T15:28:00Z</dcterms:created>
  <dcterms:modified xsi:type="dcterms:W3CDTF">2023-01-15T19:21:00Z</dcterms:modified>
</cp:coreProperties>
</file>