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371D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371DB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5371D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371DB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371DB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371DB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371DB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455A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371DB">
        <w:rPr>
          <w:rFonts w:asciiTheme="minorHAnsi" w:hAnsiTheme="minorHAnsi" w:cstheme="minorHAnsi"/>
          <w:b/>
          <w:sz w:val="20"/>
          <w:szCs w:val="20"/>
        </w:rPr>
        <w:t>6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5371DB" w:rsidRPr="005371DB">
        <w:rPr>
          <w:rFonts w:asciiTheme="minorHAnsi" w:hAnsiTheme="minorHAnsi" w:cstheme="minorHAnsi"/>
          <w:b/>
          <w:i/>
          <w:sz w:val="20"/>
          <w:szCs w:val="20"/>
        </w:rPr>
        <w:t>Лучший проект, презентация воспитателя - 2020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371DB" w:rsidRDefault="005371DB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71DB">
              <w:rPr>
                <w:rFonts w:asciiTheme="majorHAnsi" w:eastAsia="Arial" w:hAnsiTheme="majorHAnsi" w:cs="Arial"/>
                <w:color w:val="333333"/>
                <w:sz w:val="20"/>
                <w:szCs w:val="20"/>
              </w:rPr>
              <w:t>Тюменская область</w:t>
            </w:r>
          </w:p>
        </w:tc>
        <w:tc>
          <w:tcPr>
            <w:tcW w:w="3951" w:type="dxa"/>
          </w:tcPr>
          <w:p w:rsidR="00A41A57" w:rsidRPr="005371DB" w:rsidRDefault="005371DB" w:rsidP="00A62656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71DB">
              <w:rPr>
                <w:rFonts w:asciiTheme="majorHAnsi" w:hAnsiTheme="majorHAnsi"/>
                <w:sz w:val="20"/>
                <w:szCs w:val="20"/>
              </w:rPr>
              <w:t>Стальберг Лилия Селасмановна, Сираева Светлана Борисовна</w:t>
            </w:r>
          </w:p>
        </w:tc>
        <w:tc>
          <w:tcPr>
            <w:tcW w:w="2393" w:type="dxa"/>
          </w:tcPr>
          <w:p w:rsidR="00A41A57" w:rsidRPr="005371DB" w:rsidRDefault="005371DB" w:rsidP="00A6265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71D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07513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B70BB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1FCE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E386-D683-46E3-87FE-620FA0DC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100</cp:revision>
  <dcterms:created xsi:type="dcterms:W3CDTF">2016-12-03T05:02:00Z</dcterms:created>
  <dcterms:modified xsi:type="dcterms:W3CDTF">2020-01-18T06:47:00Z</dcterms:modified>
</cp:coreProperties>
</file>