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C602C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602C0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602C0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602C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602C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D39F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D39FE" w:rsidRPr="008D39FE">
        <w:rPr>
          <w:rFonts w:hAnsi="Cambria" w:cs="Calibri"/>
          <w:b/>
          <w:sz w:val="24"/>
          <w:szCs w:val="24"/>
        </w:rPr>
        <w:t>Моя</w:t>
      </w:r>
      <w:r w:rsidR="008D39FE" w:rsidRPr="008D39FE">
        <w:rPr>
          <w:rFonts w:hAnsi="Cambria" w:cs="Calibri"/>
          <w:b/>
          <w:sz w:val="24"/>
          <w:szCs w:val="24"/>
        </w:rPr>
        <w:t xml:space="preserve"> </w:t>
      </w:r>
      <w:r w:rsidR="008D39FE" w:rsidRPr="008D39FE">
        <w:rPr>
          <w:rFonts w:hAnsi="Cambria" w:cs="Calibri"/>
          <w:b/>
          <w:sz w:val="24"/>
          <w:szCs w:val="24"/>
        </w:rPr>
        <w:t>профессия</w:t>
      </w:r>
      <w:r w:rsidR="008D39FE">
        <w:rPr>
          <w:rFonts w:hAnsi="Cambria" w:cs="Calibri"/>
          <w:b/>
          <w:sz w:val="24"/>
          <w:szCs w:val="24"/>
        </w:rPr>
        <w:t xml:space="preserve"> </w:t>
      </w:r>
      <w:r w:rsidR="008D39FE" w:rsidRPr="008D39FE">
        <w:rPr>
          <w:rFonts w:hAnsi="Cambria" w:cs="Calibri"/>
          <w:b/>
          <w:sz w:val="24"/>
          <w:szCs w:val="24"/>
        </w:rPr>
        <w:t>-</w:t>
      </w:r>
      <w:r w:rsidR="008D39FE">
        <w:rPr>
          <w:rFonts w:hAnsi="Cambria" w:cs="Calibri"/>
          <w:b/>
          <w:sz w:val="24"/>
          <w:szCs w:val="24"/>
        </w:rPr>
        <w:t xml:space="preserve"> </w:t>
      </w:r>
      <w:r w:rsidR="008D39FE" w:rsidRPr="008D39FE">
        <w:rPr>
          <w:rFonts w:hAnsi="Cambria" w:cs="Calibri"/>
          <w:b/>
          <w:sz w:val="24"/>
          <w:szCs w:val="24"/>
        </w:rPr>
        <w:t>моё</w:t>
      </w:r>
      <w:r w:rsidR="008D39FE" w:rsidRPr="008D39FE">
        <w:rPr>
          <w:rFonts w:hAnsi="Cambria" w:cs="Calibri"/>
          <w:b/>
          <w:sz w:val="24"/>
          <w:szCs w:val="24"/>
        </w:rPr>
        <w:t xml:space="preserve"> </w:t>
      </w:r>
      <w:r w:rsidR="008D39FE" w:rsidRPr="008D39FE">
        <w:rPr>
          <w:rFonts w:hAnsi="Cambria" w:cs="Calibri"/>
          <w:b/>
          <w:sz w:val="24"/>
          <w:szCs w:val="24"/>
        </w:rPr>
        <w:t>будущее</w:t>
      </w:r>
      <w:r w:rsidR="008D39FE" w:rsidRPr="008D39FE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D39FE" w:rsidRDefault="008D39FE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D39FE">
              <w:rPr>
                <w:rFonts w:asciiTheme="majorHAnsi" w:hAnsiTheme="majorHAnsi"/>
                <w:b/>
                <w:sz w:val="24"/>
                <w:szCs w:val="24"/>
              </w:rPr>
              <w:t xml:space="preserve">ГБПОУ </w:t>
            </w:r>
            <w:proofErr w:type="gramStart"/>
            <w:r w:rsidRPr="008D39FE">
              <w:rPr>
                <w:rFonts w:asciiTheme="majorHAnsi" w:hAnsiTheme="majorHAnsi"/>
                <w:b/>
                <w:sz w:val="24"/>
                <w:szCs w:val="24"/>
              </w:rPr>
              <w:t>ВО</w:t>
            </w:r>
            <w:proofErr w:type="gramEnd"/>
            <w:r w:rsidRPr="008D39FE">
              <w:rPr>
                <w:rFonts w:asciiTheme="majorHAnsi" w:hAnsiTheme="majorHAnsi"/>
                <w:b/>
                <w:sz w:val="24"/>
                <w:szCs w:val="24"/>
              </w:rPr>
              <w:t xml:space="preserve"> «Губернский педагогический колледж»</w:t>
            </w:r>
            <w:r w:rsidR="00D12BC7" w:rsidRPr="008D39FE">
              <w:rPr>
                <w:rFonts w:asciiTheme="majorHAnsi" w:hAnsiTheme="majorHAnsi" w:cstheme="minorHAnsi"/>
                <w:b/>
                <w:sz w:val="24"/>
                <w:szCs w:val="24"/>
              </w:rPr>
              <w:t>, г. Воронеж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D39FE" w:rsidRDefault="008D39FE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D39FE">
              <w:rPr>
                <w:rFonts w:asciiTheme="majorHAnsi" w:hAnsiTheme="majorHAnsi" w:cstheme="minorHAnsi"/>
                <w:b/>
                <w:sz w:val="24"/>
                <w:szCs w:val="24"/>
              </w:rPr>
              <w:t>Садовникова</w:t>
            </w:r>
            <w:proofErr w:type="spellEnd"/>
            <w:r w:rsidRPr="008D39F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Михайловна, </w:t>
            </w:r>
            <w:proofErr w:type="spellStart"/>
            <w:r w:rsidRPr="008D39FE">
              <w:rPr>
                <w:rFonts w:asciiTheme="majorHAnsi" w:hAnsiTheme="majorHAnsi"/>
                <w:b/>
                <w:color w:val="000000"/>
                <w:sz w:val="24"/>
                <w:szCs w:val="24"/>
                <w:lang w:eastAsia="ru-RU"/>
              </w:rPr>
              <w:t>Бухтоярова</w:t>
            </w:r>
            <w:proofErr w:type="spellEnd"/>
            <w:r w:rsidRPr="008D39FE">
              <w:rPr>
                <w:rFonts w:asciiTheme="majorHAnsi" w:hAnsiTheme="majorHAnsi"/>
                <w:b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602C0" w:rsidRPr="00D12273" w:rsidTr="00C602C0">
        <w:tc>
          <w:tcPr>
            <w:tcW w:w="467" w:type="dxa"/>
            <w:shd w:val="clear" w:color="auto" w:fill="FFFFFF" w:themeFill="background1"/>
          </w:tcPr>
          <w:p w:rsidR="00C602C0" w:rsidRPr="00D12273" w:rsidRDefault="00C602C0" w:rsidP="000C3D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C602C0" w:rsidRPr="00C602C0" w:rsidRDefault="00C602C0" w:rsidP="00C602C0">
            <w:pPr>
              <w:keepNext/>
              <w:jc w:val="center"/>
              <w:outlineLvl w:val="2"/>
              <w:rPr>
                <w:rFonts w:asciiTheme="majorHAnsi" w:hAnsiTheme="majorHAnsi"/>
                <w:b/>
                <w:sz w:val="24"/>
                <w:szCs w:val="24"/>
              </w:rPr>
            </w:pPr>
            <w:r w:rsidRPr="00C602C0">
              <w:rPr>
                <w:rFonts w:asciiTheme="majorHAnsi" w:hAnsiTheme="majorHAnsi"/>
                <w:b/>
                <w:sz w:val="24"/>
                <w:szCs w:val="24"/>
              </w:rPr>
              <w:t>Министерство транспорта РФ</w:t>
            </w:r>
          </w:p>
          <w:p w:rsidR="00C602C0" w:rsidRPr="00C602C0" w:rsidRDefault="00C602C0" w:rsidP="00C602C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02C0">
              <w:rPr>
                <w:rFonts w:asciiTheme="majorHAnsi" w:hAnsiTheme="majorHAnsi"/>
                <w:b/>
                <w:sz w:val="24"/>
                <w:szCs w:val="24"/>
              </w:rPr>
              <w:t>ФГА ОУ высшего образования</w:t>
            </w:r>
          </w:p>
          <w:p w:rsidR="00C602C0" w:rsidRPr="00C602C0" w:rsidRDefault="00C602C0" w:rsidP="00C602C0">
            <w:pPr>
              <w:tabs>
                <w:tab w:val="left" w:pos="1230"/>
                <w:tab w:val="center" w:pos="4679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02C0">
              <w:rPr>
                <w:rFonts w:asciiTheme="majorHAnsi" w:hAnsiTheme="majorHAnsi"/>
                <w:b/>
                <w:sz w:val="24"/>
                <w:szCs w:val="24"/>
              </w:rPr>
              <w:t>«Российский университет транспорта»</w:t>
            </w:r>
          </w:p>
          <w:p w:rsidR="00C602C0" w:rsidRPr="00C602C0" w:rsidRDefault="00C602C0" w:rsidP="00C602C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C602C0">
              <w:rPr>
                <w:rFonts w:asciiTheme="majorHAnsi" w:hAnsiTheme="majorHAnsi"/>
                <w:b/>
                <w:sz w:val="24"/>
                <w:szCs w:val="24"/>
              </w:rPr>
              <w:t>(РУТ (МИИТ)</w:t>
            </w:r>
            <w:proofErr w:type="gramEnd"/>
          </w:p>
          <w:p w:rsidR="00C602C0" w:rsidRPr="00C602C0" w:rsidRDefault="00C602C0" w:rsidP="00C602C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602C0">
              <w:rPr>
                <w:rFonts w:asciiTheme="majorHAnsi" w:hAnsiTheme="majorHAnsi"/>
                <w:b/>
                <w:sz w:val="24"/>
                <w:szCs w:val="24"/>
              </w:rPr>
              <w:t>Московский колледж транспорта</w:t>
            </w:r>
          </w:p>
          <w:p w:rsidR="00C602C0" w:rsidRPr="00C602C0" w:rsidRDefault="00C602C0" w:rsidP="000C3DA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C602C0" w:rsidRPr="00C602C0" w:rsidRDefault="00C602C0" w:rsidP="000C3DA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02C0">
              <w:rPr>
                <w:rFonts w:asciiTheme="majorHAnsi" w:hAnsiTheme="majorHAnsi" w:cstheme="minorHAnsi"/>
                <w:b/>
                <w:sz w:val="24"/>
                <w:szCs w:val="24"/>
              </w:rPr>
              <w:t>Лысенко Любовь Васильевна, Бекетов Федор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C602C0" w:rsidRPr="00D12273" w:rsidRDefault="00C602C0" w:rsidP="000C3D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602C0" w:rsidRPr="00D12273" w:rsidRDefault="00C602C0" w:rsidP="000C3DA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29F8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39FE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2C0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A7F10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2AB2-A89E-4DE2-B7E1-2BA64D2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2023-11-28T05:41:00Z</dcterms:modified>
</cp:coreProperties>
</file>