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B6CF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B6CFC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B6CFC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6CF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6CF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344E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</w:t>
      </w:r>
      <w:r w:rsidR="007B6CFC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B6CFC" w:rsidRPr="007B6CFC">
        <w:rPr>
          <w:rFonts w:hAnsi="Cambria" w:cs="Calibri"/>
          <w:b/>
          <w:sz w:val="24"/>
          <w:szCs w:val="24"/>
        </w:rPr>
        <w:t>Конкурс</w:t>
      </w:r>
      <w:r w:rsidR="007B6CFC" w:rsidRPr="007B6CFC">
        <w:rPr>
          <w:rFonts w:hAnsi="Cambria" w:cs="Calibri"/>
          <w:b/>
          <w:sz w:val="24"/>
          <w:szCs w:val="24"/>
        </w:rPr>
        <w:t xml:space="preserve"> </w:t>
      </w:r>
      <w:r w:rsidR="007B6CFC" w:rsidRPr="007B6CFC">
        <w:rPr>
          <w:rFonts w:hAnsi="Cambria" w:cs="Calibri"/>
          <w:b/>
          <w:sz w:val="24"/>
          <w:szCs w:val="24"/>
        </w:rPr>
        <w:t>поделок</w:t>
      </w:r>
      <w:r w:rsidR="007B6CFC" w:rsidRPr="007B6CFC">
        <w:rPr>
          <w:rFonts w:hAnsi="Cambria" w:cs="Calibri"/>
          <w:b/>
          <w:sz w:val="24"/>
          <w:szCs w:val="24"/>
        </w:rPr>
        <w:t xml:space="preserve"> </w:t>
      </w:r>
      <w:r w:rsidR="007B6CFC" w:rsidRPr="007B6CFC">
        <w:rPr>
          <w:rFonts w:hAnsi="Cambria" w:cs="Calibri"/>
          <w:b/>
          <w:sz w:val="24"/>
          <w:szCs w:val="24"/>
        </w:rPr>
        <w:t>из</w:t>
      </w:r>
      <w:r w:rsidR="007B6CFC" w:rsidRPr="007B6CFC">
        <w:rPr>
          <w:rFonts w:hAnsi="Cambria" w:cs="Calibri"/>
          <w:b/>
          <w:sz w:val="24"/>
          <w:szCs w:val="24"/>
        </w:rPr>
        <w:t xml:space="preserve"> </w:t>
      </w:r>
      <w:r w:rsidR="007B6CFC" w:rsidRPr="007B6CFC">
        <w:rPr>
          <w:rFonts w:hAnsi="Cambria" w:cs="Calibri"/>
          <w:b/>
          <w:sz w:val="24"/>
          <w:szCs w:val="24"/>
        </w:rPr>
        <w:t>бросового</w:t>
      </w:r>
      <w:r w:rsidR="007B6CFC" w:rsidRPr="007B6CFC">
        <w:rPr>
          <w:rFonts w:hAnsi="Cambria" w:cs="Calibri"/>
          <w:b/>
          <w:sz w:val="24"/>
          <w:szCs w:val="24"/>
        </w:rPr>
        <w:t xml:space="preserve"> </w:t>
      </w:r>
      <w:r w:rsidR="007B6CFC" w:rsidRPr="007B6CFC">
        <w:rPr>
          <w:rFonts w:hAnsi="Cambria" w:cs="Calibri"/>
          <w:b/>
          <w:sz w:val="24"/>
          <w:szCs w:val="24"/>
        </w:rPr>
        <w:t>материала</w:t>
      </w:r>
      <w:r w:rsidR="007B6CFC" w:rsidRPr="007B6CFC">
        <w:rPr>
          <w:rFonts w:hAnsi="Cambria" w:cs="Calibri"/>
          <w:b/>
          <w:sz w:val="24"/>
          <w:szCs w:val="24"/>
        </w:rPr>
        <w:t xml:space="preserve"> </w:t>
      </w:r>
      <w:r w:rsidR="007B6CFC" w:rsidRPr="007B6CFC">
        <w:rPr>
          <w:rFonts w:hAnsi="Cambria" w:cs="Calibri"/>
          <w:b/>
          <w:sz w:val="24"/>
          <w:szCs w:val="24"/>
        </w:rPr>
        <w:t>и</w:t>
      </w:r>
      <w:r w:rsidR="007B6CFC" w:rsidRPr="007B6CFC">
        <w:rPr>
          <w:rFonts w:hAnsi="Cambria" w:cs="Calibri"/>
          <w:b/>
          <w:sz w:val="24"/>
          <w:szCs w:val="24"/>
        </w:rPr>
        <w:t xml:space="preserve"> </w:t>
      </w:r>
      <w:r w:rsidR="007B6CFC" w:rsidRPr="007B6CFC">
        <w:rPr>
          <w:rFonts w:hAnsi="Cambria" w:cs="Calibri"/>
          <w:b/>
          <w:sz w:val="24"/>
          <w:szCs w:val="24"/>
        </w:rPr>
        <w:t>вторсырья</w:t>
      </w:r>
      <w:r w:rsidR="007B6CFC" w:rsidRPr="007B6CFC">
        <w:rPr>
          <w:rFonts w:hAnsi="Cambria" w:cs="Calibri"/>
          <w:b/>
          <w:sz w:val="24"/>
          <w:szCs w:val="24"/>
        </w:rPr>
        <w:t xml:space="preserve"> </w:t>
      </w:r>
      <w:r w:rsidR="007B6CFC" w:rsidRPr="007B6CFC">
        <w:rPr>
          <w:rFonts w:hAnsi="Cambria" w:cs="Calibri"/>
          <w:b/>
          <w:sz w:val="24"/>
          <w:szCs w:val="24"/>
        </w:rPr>
        <w:t>«Мастерим</w:t>
      </w:r>
      <w:r w:rsidR="007B6CFC" w:rsidRPr="007B6CFC">
        <w:rPr>
          <w:rFonts w:hAnsi="Cambria" w:cs="Calibri"/>
          <w:b/>
          <w:sz w:val="24"/>
          <w:szCs w:val="24"/>
        </w:rPr>
        <w:t xml:space="preserve"> </w:t>
      </w:r>
      <w:r w:rsidR="007B6CFC" w:rsidRPr="007B6CFC">
        <w:rPr>
          <w:rFonts w:hAnsi="Cambria" w:cs="Calibri"/>
          <w:b/>
          <w:sz w:val="24"/>
          <w:szCs w:val="24"/>
        </w:rPr>
        <w:t>из</w:t>
      </w:r>
      <w:r w:rsidR="007B6CFC" w:rsidRPr="007B6CFC">
        <w:rPr>
          <w:rFonts w:hAnsi="Cambria" w:cs="Calibri"/>
          <w:b/>
          <w:sz w:val="24"/>
          <w:szCs w:val="24"/>
        </w:rPr>
        <w:t xml:space="preserve"> </w:t>
      </w:r>
      <w:r w:rsidR="007B6CFC" w:rsidRPr="007B6CFC">
        <w:rPr>
          <w:rFonts w:hAnsi="Cambria" w:cs="Calibri"/>
          <w:b/>
          <w:sz w:val="24"/>
          <w:szCs w:val="24"/>
        </w:rPr>
        <w:t>ненужных</w:t>
      </w:r>
      <w:r w:rsidR="007B6CFC" w:rsidRPr="007B6CFC">
        <w:rPr>
          <w:rFonts w:hAnsi="Cambria" w:cs="Calibri"/>
          <w:b/>
          <w:sz w:val="24"/>
          <w:szCs w:val="24"/>
        </w:rPr>
        <w:t xml:space="preserve"> </w:t>
      </w:r>
      <w:r w:rsidR="007B6CFC" w:rsidRPr="007B6CFC">
        <w:rPr>
          <w:rFonts w:hAnsi="Cambria" w:cs="Calibri"/>
          <w:b/>
          <w:sz w:val="24"/>
          <w:szCs w:val="24"/>
        </w:rPr>
        <w:t>вещей»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344EC" w:rsidRDefault="002344EC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344E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МБОУ школа 32 ДО 58/1, г. </w:t>
            </w:r>
            <w:proofErr w:type="spellStart"/>
            <w:r w:rsidRPr="002344EC">
              <w:rPr>
                <w:rFonts w:asciiTheme="majorHAnsi" w:hAnsiTheme="majorHAnsi" w:cstheme="minorHAnsi"/>
                <w:b/>
                <w:sz w:val="24"/>
                <w:szCs w:val="24"/>
              </w:rPr>
              <w:t>Балашиха</w:t>
            </w:r>
            <w:proofErr w:type="spellEnd"/>
            <w:r w:rsidRPr="002344E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344EC" w:rsidRDefault="002344EC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344EC">
              <w:rPr>
                <w:rFonts w:asciiTheme="majorHAnsi" w:hAnsiTheme="majorHAnsi" w:cstheme="minorHAnsi"/>
                <w:b/>
                <w:sz w:val="24"/>
                <w:szCs w:val="24"/>
              </w:rPr>
              <w:t>Каширская Вероника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4E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6E00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6CFC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399D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C658-C381-484B-8301-D1FBB9BC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730</cp:revision>
  <dcterms:created xsi:type="dcterms:W3CDTF">2014-07-03T15:28:00Z</dcterms:created>
  <dcterms:modified xsi:type="dcterms:W3CDTF">2023-12-05T07:43:00Z</dcterms:modified>
</cp:coreProperties>
</file>