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5589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D0C6A">
        <w:rPr>
          <w:rFonts w:asciiTheme="minorHAnsi" w:hAnsiTheme="minorHAnsi" w:cstheme="minorHAnsi"/>
          <w:b/>
          <w:sz w:val="20"/>
          <w:szCs w:val="20"/>
        </w:rPr>
        <w:t>2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55894" w:rsidRPr="00555894">
        <w:rPr>
          <w:rFonts w:ascii="Cambria" w:hAnsi="Cambria" w:cs="Arial"/>
          <w:b/>
          <w:sz w:val="24"/>
          <w:szCs w:val="24"/>
        </w:rPr>
        <w:t>Талант. Наука. Интеллект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BB641E" w:rsidP="00055D1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ФГБОУ ВО «МГУ им. Н.П. Огарёва», отделение СПО ИНК,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Саранск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555894" w:rsidP="0055589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 xml:space="preserve">Чернова Ольга Алексеевна, Шубина Яна Константиновна,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Устякина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Виктория Викторовна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6F4A5D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A839B-1284-43ED-81F3-6237A0C5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468</cp:revision>
  <dcterms:created xsi:type="dcterms:W3CDTF">2014-07-03T15:28:00Z</dcterms:created>
  <dcterms:modified xsi:type="dcterms:W3CDTF">2022-11-28T06:05:00Z</dcterms:modified>
</cp:coreProperties>
</file>