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D34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№023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D348A" w:rsidRPr="00ED348A">
        <w:rPr>
          <w:rFonts w:ascii="Cambria" w:hAnsi="Cambria" w:cs="Arial"/>
          <w:b/>
          <w:sz w:val="24"/>
          <w:szCs w:val="24"/>
        </w:rPr>
        <w:t>Сказка к нам приходит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ED348A" w:rsidP="00DA6E30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«СОШ №18», г.  Бийск, Алтайский край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ED348A" w:rsidP="00DA6E30">
            <w:pPr>
              <w:pStyle w:val="a7"/>
              <w:numPr>
                <w:ilvl w:val="0"/>
                <w:numId w:val="5"/>
              </w:numPr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Ненашева Ирина Сергеевна, Башкатов Владислав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2F7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3025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A6E30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D348A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1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82A4-6AA0-4477-848A-A1BC42E99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472</cp:revision>
  <dcterms:created xsi:type="dcterms:W3CDTF">2014-07-03T15:28:00Z</dcterms:created>
  <dcterms:modified xsi:type="dcterms:W3CDTF">2022-12-06T19:01:00Z</dcterms:modified>
</cp:coreProperties>
</file>