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6242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242E" w:rsidRPr="0006242E">
        <w:rPr>
          <w:rFonts w:ascii="Cambria" w:hAnsi="Cambria" w:cs="Arial"/>
          <w:b/>
          <w:sz w:val="24"/>
          <w:szCs w:val="24"/>
        </w:rPr>
        <w:t>Лучшие праздничные мероприятия, сценарии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74AB" w:rsidP="00CB554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6242E" w:rsidP="00CB554E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>, Союз активной молодежи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42E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2F56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674AB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3BE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49EF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B554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9BAC-E339-4CEF-8FBA-2E070B83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474</cp:revision>
  <dcterms:created xsi:type="dcterms:W3CDTF">2014-07-03T15:28:00Z</dcterms:created>
  <dcterms:modified xsi:type="dcterms:W3CDTF">2022-12-06T18:59:00Z</dcterms:modified>
</cp:coreProperties>
</file>