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70EE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E70EEF" w:rsidRPr="00E70EEF">
        <w:rPr>
          <w:rFonts w:cs="Calibri"/>
          <w:b/>
          <w:sz w:val="20"/>
          <w:szCs w:val="20"/>
        </w:rPr>
        <w:t>Духовно-нравственные основы и направления педагогической деятельности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050CF" w:rsidRDefault="00E70EEF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50CF">
              <w:rPr>
                <w:rFonts w:asciiTheme="majorHAnsi" w:hAnsiTheme="majorHAnsi"/>
                <w:color w:val="000000"/>
                <w:sz w:val="20"/>
                <w:szCs w:val="20"/>
              </w:rPr>
              <w:t>КГБПОУ «Славгородский педагогический колледж»</w:t>
            </w:r>
          </w:p>
        </w:tc>
        <w:tc>
          <w:tcPr>
            <w:tcW w:w="3951" w:type="dxa"/>
          </w:tcPr>
          <w:p w:rsidR="00202519" w:rsidRPr="005050CF" w:rsidRDefault="00E70EEF" w:rsidP="00E70E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50CF">
              <w:rPr>
                <w:rFonts w:asciiTheme="majorHAnsi" w:hAnsiTheme="majorHAnsi"/>
                <w:color w:val="000000"/>
                <w:sz w:val="20"/>
                <w:szCs w:val="20"/>
              </w:rPr>
              <w:t>Булгакова Наталья Анатольевна</w:t>
            </w:r>
          </w:p>
        </w:tc>
        <w:tc>
          <w:tcPr>
            <w:tcW w:w="2393" w:type="dxa"/>
          </w:tcPr>
          <w:p w:rsidR="00A41A57" w:rsidRPr="005050CF" w:rsidRDefault="00E70EE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50C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C7619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5C0D"/>
    <w:rsid w:val="004C53B7"/>
    <w:rsid w:val="004C7420"/>
    <w:rsid w:val="004D7BA4"/>
    <w:rsid w:val="004E01A4"/>
    <w:rsid w:val="004E0BF9"/>
    <w:rsid w:val="004F0A7F"/>
    <w:rsid w:val="005050C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B07B5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13B1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6FAF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52A8B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349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1F5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26BB"/>
    <w:rsid w:val="00E647DB"/>
    <w:rsid w:val="00E70EEF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B5C0-6A2C-43B1-A2DA-150D5A4C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211</cp:revision>
  <dcterms:created xsi:type="dcterms:W3CDTF">2016-12-03T05:02:00Z</dcterms:created>
  <dcterms:modified xsi:type="dcterms:W3CDTF">2020-12-07T10:46:00Z</dcterms:modified>
</cp:coreProperties>
</file>