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E53FE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E53FE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E53F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E53F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E53F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A20A6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№023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C66C09">
        <w:rPr>
          <w:rFonts w:asciiTheme="majorHAnsi" w:hAnsiTheme="majorHAnsi" w:cstheme="minorHAnsi"/>
          <w:b/>
        </w:rPr>
        <w:t>от 2</w:t>
      </w:r>
      <w:r w:rsidR="005D0123">
        <w:rPr>
          <w:rFonts w:asciiTheme="majorHAnsi" w:hAnsiTheme="majorHAnsi" w:cstheme="minorHAnsi"/>
          <w:b/>
        </w:rPr>
        <w:t>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A20A6A" w:rsidRPr="00A20A6A">
        <w:rPr>
          <w:rFonts w:hAnsi="Cambria" w:cs="Calibri"/>
          <w:b/>
          <w:sz w:val="24"/>
          <w:szCs w:val="24"/>
        </w:rPr>
        <w:t>Конкурс</w:t>
      </w:r>
      <w:r w:rsidR="00A20A6A" w:rsidRPr="00A20A6A">
        <w:rPr>
          <w:rFonts w:hAnsi="Cambria" w:cs="Calibri"/>
          <w:b/>
          <w:sz w:val="24"/>
          <w:szCs w:val="24"/>
        </w:rPr>
        <w:t xml:space="preserve"> </w:t>
      </w:r>
      <w:r w:rsidR="00A20A6A" w:rsidRPr="00A20A6A">
        <w:rPr>
          <w:rFonts w:hAnsi="Cambria" w:cs="Calibri"/>
          <w:b/>
          <w:sz w:val="24"/>
          <w:szCs w:val="24"/>
        </w:rPr>
        <w:t>декоративно</w:t>
      </w:r>
      <w:r w:rsidR="00A20A6A" w:rsidRPr="00A20A6A">
        <w:rPr>
          <w:rFonts w:hAnsi="Cambria" w:cs="Calibri"/>
          <w:b/>
          <w:sz w:val="24"/>
          <w:szCs w:val="24"/>
        </w:rPr>
        <w:t>-</w:t>
      </w:r>
      <w:r w:rsidR="00A20A6A" w:rsidRPr="00A20A6A">
        <w:rPr>
          <w:rFonts w:hAnsi="Cambria" w:cs="Calibri"/>
          <w:b/>
          <w:sz w:val="24"/>
          <w:szCs w:val="24"/>
        </w:rPr>
        <w:t>прикладного</w:t>
      </w:r>
      <w:r w:rsidR="00A20A6A" w:rsidRPr="00A20A6A">
        <w:rPr>
          <w:rFonts w:hAnsi="Cambria" w:cs="Calibri"/>
          <w:b/>
          <w:sz w:val="24"/>
          <w:szCs w:val="24"/>
        </w:rPr>
        <w:t xml:space="preserve"> </w:t>
      </w:r>
      <w:r w:rsidR="00A20A6A" w:rsidRPr="00A20A6A">
        <w:rPr>
          <w:rFonts w:hAnsi="Cambria" w:cs="Calibri"/>
          <w:b/>
          <w:sz w:val="24"/>
          <w:szCs w:val="24"/>
        </w:rPr>
        <w:t>творчества</w:t>
      </w:r>
      <w:r w:rsidR="00A20A6A" w:rsidRPr="00A20A6A">
        <w:rPr>
          <w:rFonts w:hAnsi="Cambria" w:cs="Calibri"/>
          <w:b/>
          <w:sz w:val="24"/>
          <w:szCs w:val="24"/>
        </w:rPr>
        <w:t xml:space="preserve"> </w:t>
      </w:r>
      <w:r w:rsidR="00A20A6A" w:rsidRPr="00A20A6A">
        <w:rPr>
          <w:rFonts w:hAnsi="Cambria" w:cs="Calibri"/>
          <w:b/>
          <w:sz w:val="24"/>
          <w:szCs w:val="24"/>
        </w:rPr>
        <w:t>«Умелые</w:t>
      </w:r>
      <w:r w:rsidR="00A20A6A" w:rsidRPr="00A20A6A">
        <w:rPr>
          <w:rFonts w:hAnsi="Cambria" w:cs="Calibri"/>
          <w:b/>
          <w:sz w:val="24"/>
          <w:szCs w:val="24"/>
        </w:rPr>
        <w:t xml:space="preserve"> </w:t>
      </w:r>
      <w:r w:rsidR="00A20A6A" w:rsidRPr="00A20A6A">
        <w:rPr>
          <w:rFonts w:hAnsi="Cambria" w:cs="Calibri"/>
          <w:b/>
          <w:sz w:val="24"/>
          <w:szCs w:val="24"/>
        </w:rPr>
        <w:t>ручки</w:t>
      </w:r>
      <w:r w:rsidR="00A20A6A" w:rsidRPr="00A20A6A">
        <w:rPr>
          <w:rFonts w:hAnsi="Cambria" w:cs="Calibri"/>
          <w:b/>
          <w:sz w:val="24"/>
          <w:szCs w:val="24"/>
        </w:rPr>
        <w:t xml:space="preserve"> </w:t>
      </w:r>
      <w:r w:rsidR="00A20A6A" w:rsidRPr="00A20A6A">
        <w:rPr>
          <w:rFonts w:hAnsi="Cambria" w:cs="Calibri"/>
          <w:b/>
          <w:sz w:val="24"/>
          <w:szCs w:val="24"/>
        </w:rPr>
        <w:t>–</w:t>
      </w:r>
      <w:r w:rsidR="00A20A6A" w:rsidRPr="00A20A6A">
        <w:rPr>
          <w:rFonts w:hAnsi="Cambria" w:cs="Calibri"/>
          <w:b/>
          <w:sz w:val="24"/>
          <w:szCs w:val="24"/>
        </w:rPr>
        <w:t xml:space="preserve"> 2024</w:t>
      </w:r>
      <w:r w:rsidR="00A20A6A" w:rsidRPr="00A20A6A">
        <w:rPr>
          <w:rFonts w:hAnsi="Cambria" w:cs="Calibri"/>
          <w:b/>
          <w:sz w:val="24"/>
          <w:szCs w:val="24"/>
        </w:rPr>
        <w:t>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A20A6A" w:rsidRDefault="00A20A6A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A20A6A">
              <w:rPr>
                <w:rFonts w:asciiTheme="majorHAnsi" w:hAnsiTheme="majorHAnsi" w:cstheme="minorHAnsi"/>
                <w:b/>
                <w:sz w:val="24"/>
                <w:szCs w:val="24"/>
              </w:rPr>
              <w:t>МБДОУ «Детский сад № 306» г.о. Самара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A20A6A" w:rsidRDefault="00A20A6A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A20A6A">
              <w:rPr>
                <w:rFonts w:asciiTheme="majorHAnsi" w:hAnsiTheme="majorHAnsi" w:cstheme="minorHAnsi"/>
                <w:b/>
                <w:sz w:val="24"/>
                <w:szCs w:val="24"/>
              </w:rPr>
              <w:t>Жирнов</w:t>
            </w:r>
            <w:proofErr w:type="spellEnd"/>
            <w:r w:rsidRPr="00A20A6A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Мирослав Павлович, Зарубина Галина Геннадьевна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1CE5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0A6A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2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3B38C-62FE-4E98-B0CE-27D12671C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711</cp:revision>
  <dcterms:created xsi:type="dcterms:W3CDTF">2014-07-03T15:28:00Z</dcterms:created>
  <dcterms:modified xsi:type="dcterms:W3CDTF">2023-11-06T10:14:00Z</dcterms:modified>
</cp:coreProperties>
</file>