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A55EA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A55EA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A55EA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A55EA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A55EA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3128B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128B0" w:rsidRPr="003128B0">
        <w:rPr>
          <w:rFonts w:hAnsi="Cambria" w:cs="Calibri"/>
          <w:b/>
          <w:sz w:val="24"/>
          <w:szCs w:val="24"/>
        </w:rPr>
        <w:t>Лучшая</w:t>
      </w:r>
      <w:r w:rsidR="003128B0" w:rsidRPr="003128B0">
        <w:rPr>
          <w:rFonts w:hAnsi="Cambria" w:cs="Calibri"/>
          <w:b/>
          <w:sz w:val="24"/>
          <w:szCs w:val="24"/>
        </w:rPr>
        <w:t xml:space="preserve"> </w:t>
      </w:r>
      <w:r w:rsidR="003128B0" w:rsidRPr="003128B0">
        <w:rPr>
          <w:rFonts w:hAnsi="Cambria" w:cs="Calibri"/>
          <w:b/>
          <w:sz w:val="24"/>
          <w:szCs w:val="24"/>
        </w:rPr>
        <w:t>студенческая</w:t>
      </w:r>
      <w:r w:rsidR="003128B0" w:rsidRPr="003128B0">
        <w:rPr>
          <w:rFonts w:hAnsi="Cambria" w:cs="Calibri"/>
          <w:b/>
          <w:sz w:val="24"/>
          <w:szCs w:val="24"/>
        </w:rPr>
        <w:t xml:space="preserve"> </w:t>
      </w:r>
      <w:r w:rsidR="003128B0" w:rsidRPr="003128B0">
        <w:rPr>
          <w:rFonts w:hAnsi="Cambria" w:cs="Calibri"/>
          <w:b/>
          <w:sz w:val="24"/>
          <w:szCs w:val="24"/>
        </w:rPr>
        <w:t>статья</w:t>
      </w:r>
      <w:r w:rsidR="003128B0" w:rsidRPr="003128B0">
        <w:rPr>
          <w:rFonts w:hAnsi="Cambria" w:cs="Calibri"/>
          <w:b/>
          <w:sz w:val="24"/>
          <w:szCs w:val="24"/>
        </w:rPr>
        <w:t xml:space="preserve"> 2023-2024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128B0" w:rsidRDefault="003128B0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128B0">
              <w:rPr>
                <w:rFonts w:asciiTheme="majorHAnsi" w:hAnsiTheme="majorHAnsi" w:cstheme="minorHAnsi"/>
                <w:b/>
                <w:sz w:val="24"/>
                <w:szCs w:val="24"/>
              </w:rPr>
              <w:t>ГБПОУ «КОКК»</w:t>
            </w:r>
            <w:r w:rsidR="00C527F7" w:rsidRPr="003128B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, </w:t>
            </w:r>
            <w:proofErr w:type="gramStart"/>
            <w:r w:rsidRPr="003128B0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3128B0">
              <w:rPr>
                <w:rFonts w:asciiTheme="majorHAnsi" w:hAnsiTheme="majorHAnsi" w:cstheme="minorHAnsi"/>
                <w:b/>
                <w:sz w:val="24"/>
                <w:szCs w:val="24"/>
              </w:rPr>
              <w:t>. Курган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128B0" w:rsidRDefault="003128B0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128B0">
              <w:rPr>
                <w:rFonts w:asciiTheme="majorHAnsi" w:hAnsiTheme="majorHAnsi" w:cstheme="minorHAnsi"/>
                <w:b/>
                <w:sz w:val="24"/>
                <w:szCs w:val="24"/>
              </w:rPr>
              <w:t>Федотова Маргарита Валерьевна, Алексеева Т</w:t>
            </w:r>
            <w:bookmarkStart w:id="0" w:name="_GoBack"/>
            <w:bookmarkEnd w:id="0"/>
            <w:r w:rsidRPr="003128B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атьяна Алексеевна  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8B0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13FF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2BA5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55EA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3B6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5B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6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BB58-03E6-4690-9637-C51D9D8D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692</cp:revision>
  <dcterms:created xsi:type="dcterms:W3CDTF">2014-07-03T15:28:00Z</dcterms:created>
  <dcterms:modified xsi:type="dcterms:W3CDTF">2023-10-03T05:42:00Z</dcterms:modified>
</cp:coreProperties>
</file>