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28239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28239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28239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8239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9C556F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E27C8">
        <w:rPr>
          <w:rFonts w:asciiTheme="majorHAnsi" w:hAnsiTheme="majorHAnsi" w:cstheme="minorHAnsi"/>
          <w:b/>
        </w:rPr>
        <w:t>от 25.09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9C556F" w:rsidRPr="009C556F">
        <w:rPr>
          <w:rFonts w:hAnsi="Cambria" w:cs="Calibri"/>
          <w:b/>
          <w:sz w:val="24"/>
          <w:szCs w:val="24"/>
        </w:rPr>
        <w:t>Лучшая</w:t>
      </w:r>
      <w:r w:rsidR="009C556F" w:rsidRPr="009C556F">
        <w:rPr>
          <w:rFonts w:hAnsi="Cambria" w:cs="Calibri"/>
          <w:b/>
          <w:sz w:val="24"/>
          <w:szCs w:val="24"/>
        </w:rPr>
        <w:t xml:space="preserve"> </w:t>
      </w:r>
      <w:r w:rsidR="009C556F" w:rsidRPr="009C556F">
        <w:rPr>
          <w:rFonts w:hAnsi="Cambria" w:cs="Calibri"/>
          <w:b/>
          <w:sz w:val="24"/>
          <w:szCs w:val="24"/>
        </w:rPr>
        <w:t>студенческая</w:t>
      </w:r>
      <w:r w:rsidR="009C556F" w:rsidRPr="009C556F">
        <w:rPr>
          <w:rFonts w:hAnsi="Cambria" w:cs="Calibri"/>
          <w:b/>
          <w:sz w:val="24"/>
          <w:szCs w:val="24"/>
        </w:rPr>
        <w:t xml:space="preserve"> </w:t>
      </w:r>
      <w:r w:rsidR="009C556F" w:rsidRPr="009C556F">
        <w:rPr>
          <w:rFonts w:hAnsi="Cambria" w:cs="Calibri"/>
          <w:b/>
          <w:sz w:val="24"/>
          <w:szCs w:val="24"/>
        </w:rPr>
        <w:t>презентация</w:t>
      </w:r>
      <w:r w:rsidR="009C556F" w:rsidRPr="009C556F">
        <w:rPr>
          <w:rFonts w:hAnsi="Cambria" w:cs="Calibri"/>
          <w:b/>
          <w:sz w:val="24"/>
          <w:szCs w:val="24"/>
        </w:rPr>
        <w:t xml:space="preserve"> 2023-2024 </w:t>
      </w:r>
      <w:r w:rsidR="009C556F" w:rsidRPr="009C556F">
        <w:rPr>
          <w:rFonts w:hAnsi="Cambria" w:cs="Calibri"/>
          <w:b/>
          <w:sz w:val="24"/>
          <w:szCs w:val="24"/>
        </w:rPr>
        <w:t>учебного</w:t>
      </w:r>
      <w:r w:rsidR="009C556F" w:rsidRPr="009C556F">
        <w:rPr>
          <w:rFonts w:hAnsi="Cambria" w:cs="Calibri"/>
          <w:b/>
          <w:sz w:val="24"/>
          <w:szCs w:val="24"/>
        </w:rPr>
        <w:t xml:space="preserve"> </w:t>
      </w:r>
      <w:r w:rsidR="009C556F" w:rsidRPr="009C556F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34"/>
        <w:gridCol w:w="3543"/>
        <w:gridCol w:w="3510"/>
        <w:gridCol w:w="1984"/>
      </w:tblGrid>
      <w:tr w:rsidR="00B65AAB" w:rsidTr="00423B30">
        <w:trPr>
          <w:trHeight w:val="541"/>
        </w:trPr>
        <w:tc>
          <w:tcPr>
            <w:tcW w:w="534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543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423B30">
        <w:tc>
          <w:tcPr>
            <w:tcW w:w="534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543" w:type="dxa"/>
            <w:shd w:val="clear" w:color="auto" w:fill="FFFFFF" w:themeFill="background1"/>
          </w:tcPr>
          <w:p w:rsidR="00B65AAB" w:rsidRPr="009C556F" w:rsidRDefault="009C556F" w:rsidP="00B171E0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9C556F">
              <w:rPr>
                <w:rFonts w:asciiTheme="majorHAnsi" w:hAnsiTheme="majorHAnsi"/>
                <w:b/>
                <w:sz w:val="24"/>
                <w:szCs w:val="24"/>
              </w:rPr>
              <w:t>ГАПОУ НСО «</w:t>
            </w:r>
            <w:proofErr w:type="spellStart"/>
            <w:r w:rsidRPr="009C556F">
              <w:rPr>
                <w:rFonts w:asciiTheme="majorHAnsi" w:hAnsiTheme="majorHAnsi"/>
                <w:b/>
                <w:sz w:val="24"/>
                <w:szCs w:val="24"/>
              </w:rPr>
              <w:t>Болотнинский</w:t>
            </w:r>
            <w:proofErr w:type="spellEnd"/>
            <w:r w:rsidRPr="009C556F">
              <w:rPr>
                <w:rFonts w:asciiTheme="majorHAnsi" w:hAnsiTheme="majorHAnsi"/>
                <w:b/>
                <w:sz w:val="24"/>
                <w:szCs w:val="24"/>
              </w:rPr>
              <w:t xml:space="preserve"> педагогический колледж», Новосибирская область, г. </w:t>
            </w:r>
            <w:proofErr w:type="gramStart"/>
            <w:r w:rsidRPr="009C556F">
              <w:rPr>
                <w:rFonts w:asciiTheme="majorHAnsi" w:hAnsiTheme="majorHAnsi"/>
                <w:b/>
                <w:sz w:val="24"/>
                <w:szCs w:val="24"/>
              </w:rPr>
              <w:t>Болотное</w:t>
            </w:r>
            <w:proofErr w:type="gramEnd"/>
          </w:p>
        </w:tc>
        <w:tc>
          <w:tcPr>
            <w:tcW w:w="3510" w:type="dxa"/>
            <w:shd w:val="clear" w:color="auto" w:fill="FFFFFF" w:themeFill="background1"/>
          </w:tcPr>
          <w:p w:rsidR="00B67466" w:rsidRPr="009C556F" w:rsidRDefault="009C556F" w:rsidP="00652D49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9C556F">
              <w:rPr>
                <w:rFonts w:asciiTheme="majorHAnsi" w:hAnsiTheme="majorHAnsi"/>
                <w:b/>
                <w:sz w:val="24"/>
                <w:szCs w:val="24"/>
              </w:rPr>
              <w:t xml:space="preserve">Воробьева Марина Николаевна, </w:t>
            </w:r>
            <w:proofErr w:type="spellStart"/>
            <w:r w:rsidRPr="009C556F">
              <w:rPr>
                <w:rFonts w:asciiTheme="majorHAnsi" w:hAnsiTheme="majorHAnsi"/>
                <w:b/>
                <w:sz w:val="24"/>
                <w:szCs w:val="24"/>
              </w:rPr>
              <w:t>Молодухина</w:t>
            </w:r>
            <w:proofErr w:type="spellEnd"/>
            <w:r w:rsidRPr="009C556F">
              <w:rPr>
                <w:rFonts w:asciiTheme="majorHAnsi" w:hAnsiTheme="majorHAnsi"/>
                <w:b/>
                <w:sz w:val="24"/>
                <w:szCs w:val="24"/>
              </w:rPr>
              <w:t xml:space="preserve"> Диана Алексеевна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423B30" w:rsidRPr="00D12273" w:rsidTr="00423B30">
        <w:tc>
          <w:tcPr>
            <w:tcW w:w="534" w:type="dxa"/>
            <w:shd w:val="clear" w:color="auto" w:fill="FFFFFF" w:themeFill="background1"/>
          </w:tcPr>
          <w:p w:rsidR="00423B30" w:rsidRPr="00423B30" w:rsidRDefault="00423B30" w:rsidP="006F66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23B30"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543" w:type="dxa"/>
            <w:shd w:val="clear" w:color="auto" w:fill="FFFFFF" w:themeFill="background1"/>
          </w:tcPr>
          <w:p w:rsidR="00423B30" w:rsidRPr="00423B30" w:rsidRDefault="00423B30" w:rsidP="006F667A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423B3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ГБПОУ «КОКК», </w:t>
            </w:r>
            <w:proofErr w:type="gramStart"/>
            <w:r w:rsidRPr="00423B30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423B30">
              <w:rPr>
                <w:rFonts w:asciiTheme="majorHAnsi" w:hAnsiTheme="majorHAnsi" w:cstheme="minorHAnsi"/>
                <w:b/>
                <w:sz w:val="24"/>
                <w:szCs w:val="24"/>
              </w:rPr>
              <w:t>. Курган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423B30" w:rsidRPr="00423B30" w:rsidRDefault="00423B30" w:rsidP="006F667A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423B3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Федотова Маргарита Валерьевна, </w:t>
            </w:r>
            <w:proofErr w:type="spellStart"/>
            <w:r w:rsidRPr="00423B30">
              <w:rPr>
                <w:rFonts w:asciiTheme="majorHAnsi" w:hAnsiTheme="majorHAnsi" w:cstheme="minorHAnsi"/>
                <w:b/>
                <w:sz w:val="24"/>
                <w:szCs w:val="24"/>
              </w:rPr>
              <w:t>Елкина</w:t>
            </w:r>
            <w:proofErr w:type="spellEnd"/>
            <w:r w:rsidRPr="00423B30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423B30" w:rsidRPr="00423B30" w:rsidRDefault="00423B30" w:rsidP="006F66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423B30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423B30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423B30" w:rsidRPr="00423B30" w:rsidRDefault="00423B30" w:rsidP="006F667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3B30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4999"/>
    <w:rsid w:val="009A56E2"/>
    <w:rsid w:val="009A5CD9"/>
    <w:rsid w:val="009A6BC9"/>
    <w:rsid w:val="009A774E"/>
    <w:rsid w:val="009B5146"/>
    <w:rsid w:val="009C1BCE"/>
    <w:rsid w:val="009C3E94"/>
    <w:rsid w:val="009C556F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37A1E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677F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1827-5C1F-4282-B6E9-6A85235F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691</cp:revision>
  <dcterms:created xsi:type="dcterms:W3CDTF">2014-07-03T15:28:00Z</dcterms:created>
  <dcterms:modified xsi:type="dcterms:W3CDTF">2023-10-03T05:41:00Z</dcterms:modified>
</cp:coreProperties>
</file>