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52D4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52D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2665F2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25</w:t>
      </w:r>
      <w:r w:rsidR="00BB291F">
        <w:rPr>
          <w:rFonts w:asciiTheme="majorHAnsi" w:hAnsiTheme="majorHAnsi" w:cstheme="minorHAnsi"/>
          <w:b/>
        </w:rPr>
        <w:t>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665F2" w:rsidRPr="002665F2">
        <w:rPr>
          <w:rFonts w:hAnsi="Cambria" w:cs="Calibri"/>
          <w:b/>
          <w:sz w:val="24"/>
          <w:szCs w:val="24"/>
        </w:rPr>
        <w:t>Лучшая</w:t>
      </w:r>
      <w:r w:rsidR="002665F2" w:rsidRPr="002665F2">
        <w:rPr>
          <w:rFonts w:hAnsi="Cambria" w:cs="Calibri"/>
          <w:b/>
          <w:sz w:val="24"/>
          <w:szCs w:val="24"/>
        </w:rPr>
        <w:t xml:space="preserve"> </w:t>
      </w:r>
      <w:r w:rsidR="002665F2" w:rsidRPr="002665F2">
        <w:rPr>
          <w:rFonts w:hAnsi="Cambria" w:cs="Calibri"/>
          <w:b/>
          <w:sz w:val="24"/>
          <w:szCs w:val="24"/>
        </w:rPr>
        <w:t>презентация</w:t>
      </w:r>
      <w:r w:rsidR="002665F2" w:rsidRPr="002665F2">
        <w:rPr>
          <w:rFonts w:hAnsi="Cambria" w:cs="Calibri"/>
          <w:b/>
          <w:sz w:val="24"/>
          <w:szCs w:val="24"/>
        </w:rPr>
        <w:t xml:space="preserve"> </w:t>
      </w:r>
      <w:r w:rsidR="002665F2" w:rsidRPr="002665F2">
        <w:rPr>
          <w:rFonts w:hAnsi="Cambria" w:cs="Calibri"/>
          <w:b/>
          <w:sz w:val="24"/>
          <w:szCs w:val="24"/>
        </w:rPr>
        <w:t>к</w:t>
      </w:r>
      <w:r w:rsidR="002665F2" w:rsidRPr="002665F2">
        <w:rPr>
          <w:rFonts w:hAnsi="Cambria" w:cs="Calibri"/>
          <w:b/>
          <w:sz w:val="24"/>
          <w:szCs w:val="24"/>
        </w:rPr>
        <w:t xml:space="preserve"> </w:t>
      </w:r>
      <w:r w:rsidR="002665F2" w:rsidRPr="002665F2">
        <w:rPr>
          <w:rFonts w:hAnsi="Cambria" w:cs="Calibri"/>
          <w:b/>
          <w:sz w:val="24"/>
          <w:szCs w:val="24"/>
        </w:rPr>
        <w:t>уроку</w:t>
      </w:r>
      <w:r w:rsidR="002665F2" w:rsidRPr="002665F2">
        <w:rPr>
          <w:rFonts w:hAnsi="Cambria" w:cs="Calibri"/>
          <w:b/>
          <w:sz w:val="24"/>
          <w:szCs w:val="24"/>
        </w:rPr>
        <w:t xml:space="preserve"> (</w:t>
      </w:r>
      <w:r w:rsidR="002665F2" w:rsidRPr="002665F2">
        <w:rPr>
          <w:rFonts w:hAnsi="Cambria" w:cs="Calibri"/>
          <w:b/>
          <w:sz w:val="24"/>
          <w:szCs w:val="24"/>
        </w:rPr>
        <w:t>занятию</w:t>
      </w:r>
      <w:r w:rsidR="002665F2" w:rsidRPr="002665F2">
        <w:rPr>
          <w:rFonts w:hAnsi="Cambria" w:cs="Calibri"/>
          <w:b/>
          <w:sz w:val="24"/>
          <w:szCs w:val="24"/>
        </w:rPr>
        <w:t xml:space="preserve">) 2022-2023 </w:t>
      </w:r>
      <w:r w:rsidR="002665F2" w:rsidRPr="002665F2">
        <w:rPr>
          <w:rFonts w:hAnsi="Cambria" w:cs="Calibri"/>
          <w:b/>
          <w:sz w:val="24"/>
          <w:szCs w:val="24"/>
        </w:rPr>
        <w:t>учебного</w:t>
      </w:r>
      <w:r w:rsidR="002665F2" w:rsidRPr="002665F2">
        <w:rPr>
          <w:rFonts w:hAnsi="Cambria" w:cs="Calibri"/>
          <w:b/>
          <w:sz w:val="24"/>
          <w:szCs w:val="24"/>
        </w:rPr>
        <w:t xml:space="preserve"> </w:t>
      </w:r>
      <w:r w:rsidR="002665F2" w:rsidRPr="002665F2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034"/>
        <w:gridCol w:w="3086"/>
        <w:gridCol w:w="1984"/>
      </w:tblGrid>
      <w:tr w:rsidR="00B65AAB" w:rsidTr="00D12273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12273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2665F2" w:rsidRPr="002665F2" w:rsidRDefault="002665F2" w:rsidP="002665F2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665F2">
              <w:rPr>
                <w:rFonts w:asciiTheme="majorHAnsi" w:hAnsiTheme="majorHAnsi" w:cstheme="minorHAnsi"/>
                <w:b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:rsidR="00B65AAB" w:rsidRPr="002665F2" w:rsidRDefault="002665F2" w:rsidP="002665F2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2665F2">
              <w:rPr>
                <w:rFonts w:asciiTheme="majorHAnsi" w:hAnsiTheme="majorHAnsi" w:cstheme="minorHAnsi"/>
                <w:b/>
                <w:sz w:val="24"/>
                <w:szCs w:val="24"/>
              </w:rPr>
              <w:t>"Детская школа искусств "</w:t>
            </w:r>
            <w:proofErr w:type="spellStart"/>
            <w:r w:rsidRPr="002665F2">
              <w:rPr>
                <w:rFonts w:asciiTheme="majorHAnsi" w:hAnsiTheme="majorHAnsi" w:cstheme="minorHAnsi"/>
                <w:b/>
                <w:sz w:val="24"/>
                <w:szCs w:val="24"/>
              </w:rPr>
              <w:t>Этос</w:t>
            </w:r>
            <w:proofErr w:type="spellEnd"/>
            <w:r w:rsidRPr="002665F2">
              <w:rPr>
                <w:rFonts w:asciiTheme="majorHAnsi" w:hAnsiTheme="majorHAnsi" w:cstheme="minorHAnsi"/>
                <w:b/>
                <w:sz w:val="24"/>
                <w:szCs w:val="24"/>
              </w:rPr>
              <w:t>" г. Волжского"</w:t>
            </w:r>
          </w:p>
        </w:tc>
        <w:tc>
          <w:tcPr>
            <w:tcW w:w="3086" w:type="dxa"/>
            <w:shd w:val="clear" w:color="auto" w:fill="FFFFFF" w:themeFill="background1"/>
          </w:tcPr>
          <w:p w:rsidR="00B67466" w:rsidRPr="002665F2" w:rsidRDefault="002665F2" w:rsidP="002665F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665F2">
              <w:rPr>
                <w:rFonts w:asciiTheme="majorHAnsi" w:hAnsiTheme="majorHAnsi" w:cstheme="minorHAnsi"/>
                <w:b/>
                <w:sz w:val="24"/>
                <w:szCs w:val="24"/>
              </w:rPr>
              <w:t>Глазова Наталья Сергеевна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3F3DC5" w:rsidRPr="00D12273" w:rsidTr="003F3DC5">
        <w:tc>
          <w:tcPr>
            <w:tcW w:w="467" w:type="dxa"/>
            <w:shd w:val="clear" w:color="auto" w:fill="FFFFFF" w:themeFill="background1"/>
          </w:tcPr>
          <w:p w:rsidR="003F3DC5" w:rsidRPr="00D12273" w:rsidRDefault="003F3DC5" w:rsidP="003F3DC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4034" w:type="dxa"/>
            <w:shd w:val="clear" w:color="auto" w:fill="FFFFFF" w:themeFill="background1"/>
          </w:tcPr>
          <w:p w:rsidR="003F3DC5" w:rsidRPr="003F3DC5" w:rsidRDefault="003F3DC5" w:rsidP="003F3DC5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F3DC5">
              <w:rPr>
                <w:rFonts w:asciiTheme="majorHAnsi" w:hAnsiTheme="majorHAnsi" w:cstheme="minorHAnsi"/>
                <w:b/>
                <w:sz w:val="24"/>
                <w:szCs w:val="24"/>
              </w:rPr>
              <w:t>МБУДО «Детская музыкальная школа №4» г. Казани</w:t>
            </w:r>
          </w:p>
        </w:tc>
        <w:tc>
          <w:tcPr>
            <w:tcW w:w="3086" w:type="dxa"/>
            <w:shd w:val="clear" w:color="auto" w:fill="FFFFFF" w:themeFill="background1"/>
          </w:tcPr>
          <w:p w:rsidR="003F3DC5" w:rsidRPr="003F3DC5" w:rsidRDefault="003F3DC5" w:rsidP="003F3DC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3F3DC5">
              <w:rPr>
                <w:rFonts w:asciiTheme="majorHAnsi" w:hAnsiTheme="majorHAnsi" w:cstheme="minorHAnsi"/>
                <w:b/>
                <w:sz w:val="24"/>
                <w:szCs w:val="24"/>
              </w:rPr>
              <w:t>Хуснулина</w:t>
            </w:r>
            <w:proofErr w:type="spellEnd"/>
            <w:r w:rsidRPr="003F3DC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Лилия </w:t>
            </w:r>
            <w:proofErr w:type="spellStart"/>
            <w:r w:rsidRPr="003F3DC5">
              <w:rPr>
                <w:rFonts w:asciiTheme="majorHAnsi" w:hAnsiTheme="majorHAnsi" w:cstheme="minorHAnsi"/>
                <w:b/>
                <w:sz w:val="24"/>
                <w:szCs w:val="24"/>
              </w:rPr>
              <w:t>Рамитовна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3F3DC5" w:rsidRPr="00D12273" w:rsidRDefault="003F3DC5" w:rsidP="003F3DC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3F3DC5" w:rsidRPr="00D12273" w:rsidRDefault="003F3DC5" w:rsidP="003F3DC5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3F3DC5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665F2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0265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86B3D"/>
    <w:rsid w:val="0039023A"/>
    <w:rsid w:val="00393A9E"/>
    <w:rsid w:val="003948EA"/>
    <w:rsid w:val="003962DF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3DC5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2EA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87F61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B7896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9F4D76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33F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9384-5908-4906-8785-657CE3B3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682</cp:revision>
  <dcterms:created xsi:type="dcterms:W3CDTF">2014-07-03T15:28:00Z</dcterms:created>
  <dcterms:modified xsi:type="dcterms:W3CDTF">2023-09-01T09:38:00Z</dcterms:modified>
</cp:coreProperties>
</file>