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F752C6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752C6" w:rsidRPr="00F752C6">
        <w:rPr>
          <w:rFonts w:hAnsi="Cambria" w:cs="Calibri"/>
          <w:b/>
          <w:sz w:val="24"/>
          <w:szCs w:val="24"/>
        </w:rPr>
        <w:t>Декоративно</w:t>
      </w:r>
      <w:r w:rsidR="00F752C6" w:rsidRPr="00F752C6">
        <w:rPr>
          <w:rFonts w:hAnsi="Cambria" w:cs="Calibri"/>
          <w:b/>
          <w:sz w:val="24"/>
          <w:szCs w:val="24"/>
        </w:rPr>
        <w:t>-</w:t>
      </w:r>
      <w:r w:rsidR="00F752C6" w:rsidRPr="00F752C6">
        <w:rPr>
          <w:rFonts w:hAnsi="Cambria" w:cs="Calibri"/>
          <w:b/>
          <w:sz w:val="24"/>
          <w:szCs w:val="24"/>
        </w:rPr>
        <w:t>прикладное</w:t>
      </w:r>
      <w:r w:rsidR="00F752C6" w:rsidRPr="00F752C6">
        <w:rPr>
          <w:rFonts w:hAnsi="Cambria" w:cs="Calibri"/>
          <w:b/>
          <w:sz w:val="24"/>
          <w:szCs w:val="24"/>
        </w:rPr>
        <w:t xml:space="preserve"> </w:t>
      </w:r>
      <w:r w:rsidR="00F752C6" w:rsidRPr="00F752C6">
        <w:rPr>
          <w:rFonts w:hAnsi="Cambria" w:cs="Calibri"/>
          <w:b/>
          <w:sz w:val="24"/>
          <w:szCs w:val="24"/>
        </w:rPr>
        <w:t>творчество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F752C6" w:rsidRDefault="00F752C6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F752C6">
              <w:rPr>
                <w:rFonts w:ascii="Cambria" w:eastAsia="Calibri" w:hAnsi="Cambria" w:cs="Calibri"/>
                <w:b/>
                <w:sz w:val="24"/>
                <w:szCs w:val="24"/>
              </w:rPr>
              <w:t>МБДОУ «</w:t>
            </w:r>
            <w:proofErr w:type="spellStart"/>
            <w:r w:rsidRPr="00F752C6">
              <w:rPr>
                <w:rFonts w:ascii="Cambria" w:eastAsia="Calibri" w:hAnsi="Cambria" w:cs="Calibri"/>
                <w:b/>
                <w:sz w:val="24"/>
                <w:szCs w:val="24"/>
              </w:rPr>
              <w:t>ЦРР-детский</w:t>
            </w:r>
            <w:proofErr w:type="spellEnd"/>
            <w:r w:rsidRPr="00F752C6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сад №14», г. Лениногорск, Республика Татарстан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F752C6" w:rsidRDefault="00F752C6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F752C6">
              <w:rPr>
                <w:rFonts w:ascii="Cambria" w:eastAsia="Calibri" w:hAnsi="Cambria" w:cs="Calibri"/>
                <w:b/>
                <w:sz w:val="24"/>
                <w:szCs w:val="24"/>
              </w:rPr>
              <w:t>Дорошина Людмила Николаевна, Гайсин Булат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62DF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2EA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9F4D76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33F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752C6"/>
    <w:rsid w:val="00F866EE"/>
    <w:rsid w:val="00F8741B"/>
    <w:rsid w:val="00F8793A"/>
    <w:rsid w:val="00F92705"/>
    <w:rsid w:val="00F93E81"/>
    <w:rsid w:val="00FA0CA9"/>
    <w:rsid w:val="00FA3749"/>
    <w:rsid w:val="00FA470E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8B3C-098F-4F6F-AB82-3CAB3AEC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681</cp:revision>
  <dcterms:created xsi:type="dcterms:W3CDTF">2014-07-03T15:28:00Z</dcterms:created>
  <dcterms:modified xsi:type="dcterms:W3CDTF">2023-09-01T09:13:00Z</dcterms:modified>
</cp:coreProperties>
</file>