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F32B4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3F32B4">
        <w:rPr>
          <w:rFonts w:asciiTheme="majorHAnsi" w:hAnsiTheme="majorHAnsi" w:cstheme="minorHAnsi"/>
        </w:rPr>
        <w:t>. 8-923-606-29-50</w:t>
      </w:r>
    </w:p>
    <w:p w:rsidR="00765142" w:rsidRPr="003F32B4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3F32B4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F32B4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F32B4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F32B4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F32B4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F32B4" w:rsidRPr="003F32B4">
        <w:rPr>
          <w:rFonts w:ascii="Cambria" w:hAnsi="Cambria" w:cs="Arial"/>
          <w:b/>
          <w:sz w:val="24"/>
          <w:szCs w:val="24"/>
        </w:rPr>
        <w:t>Использование презентации в образовательной деятельности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983D36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№61» г. Сыктывкара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983D36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Мартин Татьяна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32B4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4C3C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F904-0D08-4E64-869B-01B617C9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2014-07-03T15:28:00Z</dcterms:created>
  <dcterms:modified xsi:type="dcterms:W3CDTF">2022-08-03T09:55:00Z</dcterms:modified>
</cp:coreProperties>
</file>