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BB7AF4">
        <w:fldChar w:fldCharType="begin"/>
      </w:r>
      <w:r w:rsidR="00BB7AF4" w:rsidRPr="004E3165">
        <w:rPr>
          <w:lang w:val="en-US"/>
        </w:rPr>
        <w:instrText>HYPERLINK "mailto:metodmagistr@mail.ru"</w:instrText>
      </w:r>
      <w:r w:rsidR="00BB7AF4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BB7AF4">
        <w:fldChar w:fldCharType="end"/>
      </w:r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D7F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9D7FB8" w:rsidRPr="009D7FB8">
        <w:rPr>
          <w:rFonts w:asciiTheme="minorHAnsi" w:hAnsiTheme="minorHAnsi" w:cstheme="minorHAnsi"/>
          <w:b/>
          <w:i/>
          <w:sz w:val="20"/>
          <w:szCs w:val="20"/>
          <w:u w:val="single"/>
        </w:rPr>
        <w:t>Дистанционная работа воспитателя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E3165" w:rsidRDefault="009D7FB8" w:rsidP="009D7F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E3165">
              <w:rPr>
                <w:rFonts w:asciiTheme="majorHAnsi" w:hAnsiTheme="majorHAnsi" w:cstheme="minorHAnsi"/>
                <w:b/>
                <w:sz w:val="20"/>
                <w:szCs w:val="20"/>
              </w:rPr>
              <w:t>МАДОУ «Детский сад № 61» г. Сыктывкар</w:t>
            </w:r>
          </w:p>
        </w:tc>
        <w:tc>
          <w:tcPr>
            <w:tcW w:w="3951" w:type="dxa"/>
          </w:tcPr>
          <w:p w:rsidR="009D7FB8" w:rsidRPr="004E3165" w:rsidRDefault="009D7FB8" w:rsidP="009D7FB8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E3165">
              <w:rPr>
                <w:rFonts w:asciiTheme="majorHAnsi" w:hAnsiTheme="majorHAnsi" w:cstheme="minorHAnsi"/>
                <w:b/>
                <w:sz w:val="20"/>
                <w:szCs w:val="20"/>
              </w:rPr>
              <w:t>Мальцева Александра Васильевна</w:t>
            </w:r>
          </w:p>
          <w:p w:rsidR="00A41A57" w:rsidRPr="004E3165" w:rsidRDefault="00A41A57" w:rsidP="009D7F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E3165" w:rsidRDefault="009D7FB8" w:rsidP="009D7F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E3165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4E316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B7AF4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88</cp:revision>
  <dcterms:created xsi:type="dcterms:W3CDTF">2016-12-03T05:02:00Z</dcterms:created>
  <dcterms:modified xsi:type="dcterms:W3CDTF">2020-08-06T05:09:00Z</dcterms:modified>
</cp:coreProperties>
</file>