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116F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116F0" w:rsidRPr="007116F0">
        <w:rPr>
          <w:rFonts w:cstheme="minorHAnsi"/>
          <w:b/>
          <w:sz w:val="24"/>
          <w:szCs w:val="24"/>
        </w:rPr>
        <w:t>Сценарий праздника, мероприятия, утренников в ДОУ 2024-2025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5F0" w:rsidRPr="007116F0" w:rsidRDefault="007116F0" w:rsidP="00FD5DC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6F0">
              <w:rPr>
                <w:rFonts w:cstheme="minorHAnsi"/>
                <w:b/>
                <w:sz w:val="24"/>
                <w:szCs w:val="24"/>
              </w:rPr>
              <w:t>МБДОУ «Детский сад №7»,</w:t>
            </w:r>
          </w:p>
          <w:p w:rsidR="007116F0" w:rsidRPr="007116F0" w:rsidRDefault="007116F0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116F0">
              <w:rPr>
                <w:rFonts w:cstheme="minorHAnsi"/>
                <w:b/>
                <w:sz w:val="24"/>
                <w:szCs w:val="24"/>
              </w:rPr>
              <w:t xml:space="preserve">Кемеровская область - Кузбасс, </w:t>
            </w:r>
            <w:proofErr w:type="gramStart"/>
            <w:r w:rsidRPr="007116F0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7116F0">
              <w:rPr>
                <w:rFonts w:cstheme="minorHAnsi"/>
                <w:b/>
                <w:sz w:val="24"/>
                <w:szCs w:val="24"/>
              </w:rPr>
              <w:t>. Анжеро-Судженск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7116F0" w:rsidRDefault="007116F0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116F0">
              <w:rPr>
                <w:rFonts w:cstheme="minorHAnsi"/>
                <w:b/>
                <w:sz w:val="24"/>
                <w:szCs w:val="24"/>
              </w:rPr>
              <w:t>Чулкова Светлана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16F0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AD0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8F16-E8E4-4DB9-82E8-3D7DD7FE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</cp:revision>
  <dcterms:created xsi:type="dcterms:W3CDTF">2025-06-29T11:04:00Z</dcterms:created>
  <dcterms:modified xsi:type="dcterms:W3CDTF">2025-07-02T12:38:00Z</dcterms:modified>
</cp:coreProperties>
</file>