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975F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B473B" w:rsidRPr="003B473B">
        <w:rPr>
          <w:rFonts w:cstheme="minorHAnsi"/>
          <w:b/>
          <w:sz w:val="24"/>
          <w:szCs w:val="24"/>
        </w:rPr>
        <w:t>Лэпбук</w:t>
      </w:r>
      <w:r w:rsidR="003B473B">
        <w:rPr>
          <w:rFonts w:cstheme="minorHAnsi"/>
          <w:b/>
          <w:sz w:val="24"/>
          <w:szCs w:val="24"/>
        </w:rPr>
        <w:t xml:space="preserve"> </w:t>
      </w:r>
      <w:r w:rsidR="003B473B" w:rsidRPr="003B473B">
        <w:rPr>
          <w:rFonts w:cstheme="minorHAnsi"/>
          <w:b/>
          <w:sz w:val="24"/>
          <w:szCs w:val="24"/>
        </w:rPr>
        <w:t>-</w:t>
      </w:r>
      <w:r w:rsidR="003B473B">
        <w:rPr>
          <w:rFonts w:cstheme="minorHAnsi"/>
          <w:b/>
          <w:sz w:val="24"/>
          <w:szCs w:val="24"/>
        </w:rPr>
        <w:t xml:space="preserve"> </w:t>
      </w:r>
      <w:r w:rsidR="003B473B" w:rsidRPr="003B473B">
        <w:rPr>
          <w:rFonts w:cstheme="minorHAnsi"/>
          <w:b/>
          <w:sz w:val="24"/>
          <w:szCs w:val="24"/>
        </w:rPr>
        <w:t>технологии в педагогической деятельности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81636" w:rsidRPr="007975F0" w:rsidRDefault="007975F0" w:rsidP="00FD5D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75F0">
              <w:rPr>
                <w:rFonts w:cstheme="minorHAnsi"/>
                <w:b/>
                <w:sz w:val="24"/>
                <w:szCs w:val="24"/>
              </w:rPr>
              <w:t>МБДОУ «Детский сад №36 «Улыбка»</w:t>
            </w:r>
          </w:p>
          <w:p w:rsidR="007975F0" w:rsidRPr="007975F0" w:rsidRDefault="007975F0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975F0">
              <w:rPr>
                <w:rFonts w:cstheme="minorHAnsi"/>
                <w:b/>
                <w:sz w:val="24"/>
                <w:szCs w:val="24"/>
              </w:rPr>
              <w:t>Кемеровская область, г. Междуреченск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7975F0" w:rsidRDefault="007975F0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975F0">
              <w:rPr>
                <w:rFonts w:cstheme="minorHAnsi"/>
                <w:b/>
                <w:color w:val="34343C"/>
                <w:sz w:val="24"/>
                <w:szCs w:val="24"/>
                <w:shd w:val="clear" w:color="auto" w:fill="FFFFFF"/>
              </w:rPr>
              <w:t>Мельман Екатерина Константиновна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7865-8968-4252-868A-5E5503F1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</cp:revision>
  <dcterms:created xsi:type="dcterms:W3CDTF">2025-06-29T11:04:00Z</dcterms:created>
  <dcterms:modified xsi:type="dcterms:W3CDTF">2025-06-30T11:23:00Z</dcterms:modified>
</cp:coreProperties>
</file>