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55F1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55F1F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55F1F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55F1F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55F1F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55F1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63000A">
        <w:rPr>
          <w:rFonts w:asciiTheme="minorHAnsi" w:hAnsiTheme="minorHAnsi" w:cstheme="minorHAnsi"/>
          <w:b/>
        </w:rPr>
        <w:t>от 2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C55F1F" w:rsidRPr="00C55F1F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Активные методы обучения как средство повышения качества образовательного процесса в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944D76" w:rsidRPr="00C55F1F" w:rsidRDefault="00C55F1F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55F1F">
              <w:rPr>
                <w:rFonts w:cstheme="minorHAnsi"/>
                <w:b/>
                <w:sz w:val="24"/>
                <w:szCs w:val="24"/>
              </w:rPr>
              <w:t>НПОУ «ЯКИТ», г. Якутск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6B1236" w:rsidRPr="00C55F1F" w:rsidRDefault="00C55F1F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55F1F">
              <w:rPr>
                <w:rFonts w:cstheme="minorHAnsi"/>
                <w:b/>
                <w:sz w:val="24"/>
                <w:szCs w:val="24"/>
              </w:rPr>
              <w:t>Мелехова Анна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4EEF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3EFF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B5876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236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48BD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5F1F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0A5B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275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F61A4-7CC9-4249-ABDC-86414E4EB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876</cp:revision>
  <dcterms:created xsi:type="dcterms:W3CDTF">2014-07-03T15:28:00Z</dcterms:created>
  <dcterms:modified xsi:type="dcterms:W3CDTF">2024-07-08T07:25:00Z</dcterms:modified>
</cp:coreProperties>
</file>